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C0EF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FC0EF8" w:rsidRDefault="00FC0EF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C0EF8">
      <w:pPr>
        <w:ind w:left="5669"/>
        <w:jc w:val="left"/>
        <w:rPr>
          <w:sz w:val="20"/>
        </w:rPr>
      </w:pPr>
      <w:r>
        <w:rPr>
          <w:sz w:val="20"/>
        </w:rPr>
        <w:t>z dnia  23 października 2025 r.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C0EF8">
      <w:pPr>
        <w:jc w:val="center"/>
        <w:rPr>
          <w:b/>
          <w:caps/>
        </w:rPr>
      </w:pPr>
      <w:r>
        <w:rPr>
          <w:b/>
          <w:caps/>
        </w:rPr>
        <w:t>Uchwała Nr XVIII/132/25</w:t>
      </w:r>
      <w:r>
        <w:rPr>
          <w:b/>
          <w:caps/>
        </w:rPr>
        <w:br/>
        <w:t>Rady Miejskiej w Gościnie</w:t>
      </w:r>
    </w:p>
    <w:p w:rsidR="00A77B3E" w:rsidRDefault="00FC0EF8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:rsidR="00A77B3E" w:rsidRDefault="00FC0EF8">
      <w:pPr>
        <w:keepNext/>
        <w:spacing w:after="480"/>
        <w:jc w:val="center"/>
      </w:pPr>
      <w:r>
        <w:rPr>
          <w:b/>
        </w:rPr>
        <w:t>w sprawie ustalenia wynagrodzenia Burmistrza Gościna</w:t>
      </w:r>
    </w:p>
    <w:p w:rsidR="00A77B3E" w:rsidRDefault="00FC0EF8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2</w:t>
      </w:r>
      <w:r>
        <w:t> ustawy z dnia 8 marca 1990 r. o samorządzie gminnym (Dz. U. z 2025 r. poz. 1153 </w:t>
      </w:r>
      <w:proofErr w:type="spellStart"/>
      <w:r>
        <w:t>t.j</w:t>
      </w:r>
      <w:proofErr w:type="spellEnd"/>
      <w:r>
        <w:t>.), art. 8 ust. 2 i art. 36 ust. 3 ustawy z dnia 21 listopada 2008 r. o pracownikach samorządowych (Dz. U. z 2024 r. poz. 1135 </w:t>
      </w:r>
      <w:proofErr w:type="spellStart"/>
      <w:r>
        <w:t>t.j</w:t>
      </w:r>
      <w:proofErr w:type="spellEnd"/>
      <w:r>
        <w:t>.) Rada Miejska w Gościnie uchwala, co nas</w:t>
      </w:r>
      <w:r>
        <w:t>tępuje:</w:t>
      </w:r>
    </w:p>
    <w:p w:rsidR="00A77B3E" w:rsidRDefault="00FC0EF8">
      <w:pPr>
        <w:keepLines/>
        <w:spacing w:before="120" w:after="120"/>
        <w:ind w:firstLine="340"/>
      </w:pPr>
      <w:r>
        <w:rPr>
          <w:b/>
        </w:rPr>
        <w:t>§ 1. </w:t>
      </w:r>
      <w:r>
        <w:t>Burmistrzowi Gościna ustala się następujące miesięczne wynagrodzenie, na które składają się:</w:t>
      </w:r>
    </w:p>
    <w:p w:rsidR="00A77B3E" w:rsidRDefault="00FC0EF8">
      <w:pPr>
        <w:spacing w:before="120" w:after="120"/>
        <w:ind w:left="340" w:hanging="227"/>
      </w:pPr>
      <w:r>
        <w:t>1) </w:t>
      </w:r>
      <w:r>
        <w:t>wynagrodzenie zasadnicze w wysokości 10 770 złotych</w:t>
      </w:r>
    </w:p>
    <w:p w:rsidR="00A77B3E" w:rsidRDefault="00FC0EF8">
      <w:pPr>
        <w:spacing w:before="120" w:after="120"/>
        <w:ind w:left="340" w:hanging="227"/>
      </w:pPr>
      <w:r>
        <w:t>2) </w:t>
      </w:r>
      <w:r>
        <w:t>dodatek funkcyjny w wysokości 3 300 złotych</w:t>
      </w:r>
    </w:p>
    <w:p w:rsidR="00A77B3E" w:rsidRDefault="00FC0EF8">
      <w:pPr>
        <w:spacing w:before="120" w:after="120"/>
        <w:ind w:left="340" w:hanging="227"/>
      </w:pPr>
      <w:r>
        <w:t>3) </w:t>
      </w:r>
      <w:r>
        <w:t>dodatek specjalny 30 % (łącznie wynagrodzenia</w:t>
      </w:r>
      <w:r>
        <w:t xml:space="preserve"> zasadniczego i dodatku funkcyjnego).</w:t>
      </w:r>
    </w:p>
    <w:p w:rsidR="00A77B3E" w:rsidRDefault="00FC0EF8">
      <w:pPr>
        <w:keepLines/>
        <w:spacing w:before="120" w:after="120"/>
        <w:ind w:firstLine="340"/>
      </w:pPr>
      <w:r>
        <w:rPr>
          <w:b/>
        </w:rPr>
        <w:t>§ 2. </w:t>
      </w:r>
      <w:r>
        <w:t>Ponadto Burmistrzowi Gościna, zgodnie z właściwymi przepisami, przysługują: dodatek za wieloletnią pracę, nagroda jubileuszowa, dodatkowe wynagrodzenie roczne oraz odprawa.</w:t>
      </w:r>
    </w:p>
    <w:p w:rsidR="00A77B3E" w:rsidRDefault="00FC0EF8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II/8/24 Rady M</w:t>
      </w:r>
      <w:r>
        <w:t>iejskiej w Gościnie z dnia 23 maja 2024 r. w sprawie ustalenia wynagrodzenia Burmistrza Gościna</w:t>
      </w:r>
    </w:p>
    <w:p w:rsidR="00A77B3E" w:rsidRDefault="00FC0EF8">
      <w:pPr>
        <w:keepLines/>
        <w:spacing w:before="120" w:after="120"/>
        <w:ind w:firstLine="340"/>
      </w:pPr>
      <w:r>
        <w:rPr>
          <w:b/>
        </w:rPr>
        <w:t>§ 4. </w:t>
      </w:r>
      <w:r>
        <w:t xml:space="preserve">Wykonanie uchwały powierza się Przewodniczącemu Rady </w:t>
      </w:r>
      <w:proofErr w:type="spellStart"/>
      <w:r>
        <w:t>Miejskiejw</w:t>
      </w:r>
      <w:proofErr w:type="spellEnd"/>
      <w:r>
        <w:t xml:space="preserve"> Gościnie.</w:t>
      </w:r>
    </w:p>
    <w:p w:rsidR="00A77B3E" w:rsidRDefault="00FC0EF8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 xml:space="preserve">Uchwała wchodzi w życie z dniem podjęcia i ma zastosowanie do wynagrodzenia </w:t>
      </w:r>
      <w:r>
        <w:t>należnego od dnia 01 lipca 2025 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C0EF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95C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5C7B" w:rsidRDefault="00A95C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5C7B" w:rsidRDefault="00FC0EF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95C7B" w:rsidRDefault="00A95C7B">
      <w:pPr>
        <w:rPr>
          <w:szCs w:val="20"/>
        </w:rPr>
      </w:pPr>
    </w:p>
    <w:p w:rsidR="00A95C7B" w:rsidRDefault="00FC0EF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95C7B" w:rsidRDefault="00FC0EF8">
      <w:pPr>
        <w:spacing w:before="120" w:after="120"/>
        <w:ind w:firstLine="227"/>
        <w:rPr>
          <w:szCs w:val="20"/>
        </w:rPr>
      </w:pPr>
      <w:r>
        <w:rPr>
          <w:szCs w:val="20"/>
        </w:rPr>
        <w:t>Zagadnienia związane z wynagrodzeniami pracowników zatrudnionych w samorządzie na podstawie wyboru reguluje Rozporządzenie Rady Ministrów z dnia 25 października 2021 r. w sprawie wynagradzania pracowników samorządowych (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2024 r. poz. 1638 z </w:t>
      </w:r>
      <w:proofErr w:type="spellStart"/>
      <w:r>
        <w:rPr>
          <w:szCs w:val="20"/>
        </w:rPr>
        <w:t>późn.zm</w:t>
      </w:r>
      <w:proofErr w:type="spellEnd"/>
      <w:r>
        <w:rPr>
          <w:szCs w:val="20"/>
        </w:rPr>
        <w:t>.</w:t>
      </w:r>
      <w:r>
        <w:rPr>
          <w:szCs w:val="20"/>
        </w:rPr>
        <w:t>).</w:t>
      </w:r>
    </w:p>
    <w:p w:rsidR="00A95C7B" w:rsidRDefault="00FC0EF8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ze zmianą rozporządzenia Rady Ministrów z dnia 15 września 2025 r. zmieniającego rozporządzenie w sprawie wynagradzania pracowników samorządowych, zachodzi konieczność dostosowania wynagrodzenia Burmistrza Gościna do obowiązujących przepisów p</w:t>
      </w:r>
      <w:r>
        <w:rPr>
          <w:szCs w:val="20"/>
        </w:rPr>
        <w:t>rawa.</w:t>
      </w:r>
    </w:p>
    <w:p w:rsidR="00A95C7B" w:rsidRDefault="00FC0EF8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4 ustawy z dnia 21 listopada 2008 r. o pracownikach samorządowych (Dz. U. z 2024 r. poz. 1135) Burmistrz jest pracownikiem samorządowym zatrudnionym na podstawie wyboru. Artykuł 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2 ustawy o samorządzie gminnym (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</w:t>
      </w:r>
      <w:r>
        <w:rPr>
          <w:szCs w:val="20"/>
        </w:rPr>
        <w:t>5 r. poz. 1153) stanowi, że do wyłącznej właściwości rady gminy należy m.in. ustalanie wynagrodzenia burmistrza.</w:t>
      </w:r>
    </w:p>
    <w:p w:rsidR="00A95C7B" w:rsidRDefault="00FC0EF8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8 ust. 2 ustawy z dnia 21 listopada 2008 r. o pracownikach samorządowych (Dz. U. z 2024 r. poz. 1135), wynagrodzenie Burmistrza </w:t>
      </w:r>
      <w:r>
        <w:rPr>
          <w:szCs w:val="20"/>
        </w:rPr>
        <w:t>ustala Rada Gminy w formie uchwały, przy uwzględnieniu przepisów rozporządzenia Rady Ministrów w sprawie wynagradzania pracowników samorządowych. Zmiana rozporządzenia określa nowe minimalne oraz maksymalne stawki wynagrodzenia zasadniczego oraz dodatków p</w:t>
      </w:r>
      <w:r>
        <w:rPr>
          <w:szCs w:val="20"/>
        </w:rPr>
        <w:t>rzysługujących osobom zajmującym kierownicze stanowiska urzędnicze, w tym wójtom (burmistrzom, prezydentom miast).</w:t>
      </w:r>
    </w:p>
    <w:p w:rsidR="00A95C7B" w:rsidRDefault="00FC0EF8">
      <w:pPr>
        <w:spacing w:before="120" w:after="120"/>
        <w:ind w:firstLine="227"/>
        <w:rPr>
          <w:szCs w:val="20"/>
        </w:rPr>
      </w:pPr>
      <w:r>
        <w:rPr>
          <w:szCs w:val="20"/>
        </w:rPr>
        <w:t>Wynagrodzenie burmistrza w wysokości określonej niniejszym projektem uchwały przygotowano zgodnie z tabelą stawek wynagrodzeń dla burmistrzów</w:t>
      </w:r>
      <w:r>
        <w:rPr>
          <w:szCs w:val="20"/>
        </w:rPr>
        <w:t xml:space="preserve"> w gminach do 15 tys. mieszkańców.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Obecnie zmiana rozporządzenia zakłada: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- maksymalny poziom wynagrodzenia zasadniczego w kwocie: 10 770,00 zł;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- maksymalny poziom dodatku funkcyjnego: 3 300,00 zł;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Artykuł 36 ust. 3 ustawy o pracownikach samorządowych, ws</w:t>
      </w:r>
      <w:r>
        <w:rPr>
          <w:color w:val="000000"/>
          <w:szCs w:val="20"/>
          <w:u w:color="000000"/>
        </w:rPr>
        <w:t>kazuje, że burmistrzowi przysługuje dodatek specjalny. Zgodnie z rozporządzeniem dodatek specjalny, o którym mowa, przysługuje w kwocie wynoszącej 30 % łącznie wynagrodzenia zasadniczego i dodatku funkcyjnego.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świetle ustawy o pracownikach samorządowych </w:t>
      </w:r>
      <w:r>
        <w:rPr>
          <w:color w:val="000000"/>
          <w:szCs w:val="20"/>
          <w:u w:color="000000"/>
        </w:rPr>
        <w:t>burmistrzowi przysługuje także dodatek za wieloletnią pracę (staż pracy), nagrody jubileuszowe, dodatkowe wynagrodzenie roczne oraz odprawa.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powyższym, zachodzi konieczność dostosowania dotychczasowego wynagrodzenia Burmistrza Gościna do nowych</w:t>
      </w:r>
      <w:r>
        <w:rPr>
          <w:color w:val="000000"/>
          <w:szCs w:val="20"/>
          <w:u w:color="000000"/>
        </w:rPr>
        <w:t xml:space="preserve"> regulacji prawnych.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niniejszej uchwały jest zapewnienie zgodności wynagrodzenia Burmistrza z aktualnym stanem prawnym oraz urealnienie wysokości poszczególnych składników wynagrodzenia, przy uwzględnieniu: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</w:t>
      </w:r>
      <w:r>
        <w:rPr>
          <w:color w:val="000000"/>
          <w:szCs w:val="20"/>
          <w:u w:color="000000"/>
        </w:rPr>
        <w:tab/>
        <w:t xml:space="preserve">zakresu zadań realizowanych przez gminę </w:t>
      </w:r>
      <w:r>
        <w:rPr>
          <w:color w:val="000000"/>
          <w:szCs w:val="20"/>
          <w:u w:color="000000"/>
        </w:rPr>
        <w:t>i urząd,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</w:t>
      </w:r>
      <w:r>
        <w:rPr>
          <w:color w:val="000000"/>
          <w:szCs w:val="20"/>
          <w:u w:color="000000"/>
        </w:rPr>
        <w:tab/>
        <w:t>poziomu odpowiedzialności Burmistrza,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</w:t>
      </w:r>
      <w:r>
        <w:rPr>
          <w:color w:val="000000"/>
          <w:szCs w:val="20"/>
          <w:u w:color="000000"/>
        </w:rPr>
        <w:tab/>
        <w:t>dotychczasowego zaangażowania i efektywności w wykonywaniu obowiązków służbowych,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</w:t>
      </w:r>
      <w:r>
        <w:rPr>
          <w:color w:val="000000"/>
          <w:szCs w:val="20"/>
          <w:u w:color="000000"/>
        </w:rPr>
        <w:tab/>
        <w:t>możliwości finansowych budżetu gminy.</w:t>
      </w:r>
    </w:p>
    <w:p w:rsidR="00A95C7B" w:rsidRDefault="00FC0EF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w pełni uzasadnione.</w:t>
      </w:r>
    </w:p>
    <w:sectPr w:rsidR="00A95C7B" w:rsidSect="00A95C7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7B" w:rsidRDefault="00A95C7B" w:rsidP="00A95C7B">
      <w:r>
        <w:separator/>
      </w:r>
    </w:p>
  </w:endnote>
  <w:endnote w:type="continuationSeparator" w:id="0">
    <w:p w:rsidR="00A95C7B" w:rsidRDefault="00A95C7B" w:rsidP="00A9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5C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5C7B" w:rsidRDefault="00FC0EF8">
          <w:pPr>
            <w:jc w:val="left"/>
            <w:rPr>
              <w:sz w:val="18"/>
            </w:rPr>
          </w:pPr>
          <w:r>
            <w:rPr>
              <w:sz w:val="18"/>
            </w:rPr>
            <w:t>Id: 63495802-1A27-43B4-A2A3-0CAF4B49E89D.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5C7B" w:rsidRDefault="00FC0E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95C7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A95C7B">
            <w:rPr>
              <w:sz w:val="18"/>
            </w:rPr>
            <w:fldChar w:fldCharType="end"/>
          </w:r>
        </w:p>
      </w:tc>
    </w:tr>
  </w:tbl>
  <w:p w:rsidR="00A95C7B" w:rsidRDefault="00A95C7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5C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5C7B" w:rsidRDefault="00FC0EF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63495802-1A27-43B4-A2A3-0CAF4B49E89D.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5C7B" w:rsidRDefault="00FC0E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95C7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A95C7B">
            <w:rPr>
              <w:sz w:val="18"/>
            </w:rPr>
            <w:fldChar w:fldCharType="end"/>
          </w:r>
        </w:p>
      </w:tc>
    </w:tr>
  </w:tbl>
  <w:p w:rsidR="00A95C7B" w:rsidRDefault="00A95C7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7B" w:rsidRDefault="00A95C7B" w:rsidP="00A95C7B">
      <w:r>
        <w:separator/>
      </w:r>
    </w:p>
  </w:footnote>
  <w:footnote w:type="continuationSeparator" w:id="0">
    <w:p w:rsidR="00A95C7B" w:rsidRDefault="00A95C7B" w:rsidP="00A95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95C7B"/>
    <w:rsid w:val="00CA2A55"/>
    <w:rsid w:val="00FC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5C7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XVIII/132/25 z dnia 31 października 2025 r.</dc:title>
  <dc:subject>w sprawie ustalenia wynagrodzenia Burmistrza Gościna</dc:subject>
  <dc:creator>mtrzcinska</dc:creator>
  <cp:lastModifiedBy>mtrzcinska</cp:lastModifiedBy>
  <cp:revision>2</cp:revision>
  <cp:lastPrinted>2025-10-23T12:00:00Z</cp:lastPrinted>
  <dcterms:created xsi:type="dcterms:W3CDTF">2025-10-23T12:01:00Z</dcterms:created>
  <dcterms:modified xsi:type="dcterms:W3CDTF">2025-10-23T12:01:00Z</dcterms:modified>
  <cp:category>Akt prawny</cp:category>
</cp:coreProperties>
</file>