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948AB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948AB" w:rsidRDefault="00A948AB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146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A948AB">
      <w:pPr>
        <w:ind w:left="5669"/>
        <w:jc w:val="left"/>
        <w:rPr>
          <w:sz w:val="20"/>
        </w:rPr>
      </w:pPr>
      <w:r>
        <w:rPr>
          <w:sz w:val="20"/>
        </w:rPr>
        <w:t>z dnia  19 listopada 2025 r.</w:t>
      </w:r>
    </w:p>
    <w:p w:rsidR="00A77B3E" w:rsidRDefault="00A948AB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A948AB">
      <w:pPr>
        <w:jc w:val="center"/>
        <w:rPr>
          <w:b/>
          <w:caps/>
        </w:rPr>
      </w:pPr>
      <w:r>
        <w:rPr>
          <w:b/>
          <w:caps/>
        </w:rPr>
        <w:t>Uchwała Nr XIX/144/25</w:t>
      </w:r>
      <w:r>
        <w:rPr>
          <w:b/>
          <w:caps/>
        </w:rPr>
        <w:br/>
        <w:t>Rady Miejskiej w Gościnie</w:t>
      </w:r>
    </w:p>
    <w:p w:rsidR="00A77B3E" w:rsidRDefault="00A948AB">
      <w:pPr>
        <w:spacing w:before="280" w:after="280"/>
        <w:jc w:val="center"/>
        <w:rPr>
          <w:b/>
          <w:caps/>
        </w:rPr>
      </w:pPr>
      <w:r>
        <w:t>z dnia 28 listopada 2025 r.</w:t>
      </w:r>
    </w:p>
    <w:p w:rsidR="00A77B3E" w:rsidRDefault="00A948AB">
      <w:pPr>
        <w:keepNext/>
        <w:spacing w:after="480"/>
        <w:jc w:val="center"/>
      </w:pPr>
      <w:r>
        <w:rPr>
          <w:b/>
        </w:rPr>
        <w:t>w sprawie ustalenia regulaminu wynagradzania nauczycieli zatrudnionych</w:t>
      </w:r>
      <w:r>
        <w:rPr>
          <w:b/>
        </w:rPr>
        <w:br/>
        <w:t xml:space="preserve">w placówkach </w:t>
      </w:r>
      <w:r>
        <w:rPr>
          <w:b/>
        </w:rPr>
        <w:t>oświatowych, dla których organem prowadzącym jest Gmina Gościno</w:t>
      </w:r>
    </w:p>
    <w:p w:rsidR="00A77B3E" w:rsidRDefault="00A948AB">
      <w:pPr>
        <w:keepLines/>
        <w:spacing w:before="120" w:after="120"/>
        <w:ind w:firstLine="227"/>
      </w:pPr>
      <w:r>
        <w:t>Na podstawie art. 18 ust. 2 pkt. 15 Ustawy z dnia 8 marca 1990 r. o samorządzie gminnym (Dz. U. z 2025 r. poz. 1153 </w:t>
      </w:r>
      <w:proofErr w:type="spellStart"/>
      <w:r>
        <w:t>t.j</w:t>
      </w:r>
      <w:proofErr w:type="spellEnd"/>
      <w:r>
        <w:t>.) oraz art. 30 ust. 6 i 6a, art. 49 ust. 2 w związku z art. 91d pkt. 1 U</w:t>
      </w:r>
      <w:r>
        <w:t>stawy z dnia 26 stycznia 1982 r. Karta Nauczyciela (Dz. U. z 2024 r. poz. 986 </w:t>
      </w:r>
      <w:proofErr w:type="spellStart"/>
      <w:r>
        <w:t>t.j</w:t>
      </w:r>
      <w:proofErr w:type="spellEnd"/>
      <w:r>
        <w:t>. z 2023r. poz. 1672, z 2024r. poz. 1871, z 2025r. poz. 620, poz. 1160, poz. 1188, poz. 1189) oraz Rozporządzenia Ministra Edukacji Narodowej i Sportu z dnia 31 stycznia 2005 </w:t>
      </w:r>
      <w:r>
        <w:t>r. w sprawie wysokości minimalnych stawek wynagrodzenia zasadniczego nauczycieli, ogólnych warunków przyznawania dodatków do wynagrodzenia zasadniczego oraz wynagradzania za pracę w dniu wolnym od pracy (Dz. U. z 2024 r. poz. 755 </w:t>
      </w:r>
      <w:proofErr w:type="spellStart"/>
      <w:r>
        <w:t>t.j</w:t>
      </w:r>
      <w:proofErr w:type="spellEnd"/>
      <w:r>
        <w:t>. z 2025r. poz. 344), p</w:t>
      </w:r>
      <w:r>
        <w:t>o uzyskaniu opinii związków zawodowych zrzeszających nauczycieli, Rada Miejska w Gościnie uchwala, co następuje:</w:t>
      </w:r>
    </w:p>
    <w:p w:rsidR="00A77B3E" w:rsidRDefault="00A948AB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Uchwala się regulamin określający wysokość stawek i szczegółowe warunki przyznawania nauczycielom dodatków do wynagrodzenia zasadniczego, </w:t>
      </w:r>
      <w:r>
        <w:t xml:space="preserve">szczegółowy sposób obliczania wynagrodzenia za godziny ponadwymiarowe i godziny doraźnych zastępstw i inne świadczenia wynikające ze stosunku pracy nauczycieli placówek oświatowych, dla których organem prowadzącym jest Gmina Gościno w brzmieniu określonym </w:t>
      </w:r>
      <w:r>
        <w:t>w załączniku do uchwały.</w:t>
      </w:r>
    </w:p>
    <w:p w:rsidR="00A77B3E" w:rsidRDefault="00A948AB">
      <w:pPr>
        <w:keepLines/>
        <w:spacing w:before="120" w:after="120"/>
        <w:ind w:firstLine="340"/>
      </w:pPr>
      <w:r>
        <w:rPr>
          <w:b/>
        </w:rPr>
        <w:t>§ 2. </w:t>
      </w:r>
      <w:r>
        <w:t>Traci moc Uchwała Nr XLIV/280/09 Rady Gminy Gościno z dnia 30 grudnia 2009 r. w sprawie regulaminu wynagradzania nauczycieli.</w:t>
      </w:r>
    </w:p>
    <w:p w:rsidR="00A77B3E" w:rsidRDefault="00A948AB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Gościna.</w:t>
      </w:r>
    </w:p>
    <w:p w:rsidR="00A77B3E" w:rsidRDefault="00A948AB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podlega ogłoszeniu w Dziennik</w:t>
      </w:r>
      <w:r>
        <w:t>u Urzędowym Województwa Zachodniopomorskiego i wchodzi w życie z dniem 1 stycznia 2026 r.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A948AB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BC0DD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DDB" w:rsidRDefault="00BC0D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DDB" w:rsidRDefault="00A948A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BC0DDB">
      <w:pPr>
        <w:keepNext/>
        <w:spacing w:before="120" w:after="120" w:line="360" w:lineRule="auto"/>
        <w:ind w:left="5718"/>
        <w:jc w:val="left"/>
      </w:pPr>
      <w:r>
        <w:lastRenderedPageBreak/>
        <w:fldChar w:fldCharType="begin"/>
      </w:r>
      <w:r>
        <w:fldChar w:fldCharType="end"/>
      </w:r>
      <w:r w:rsidR="00A948AB">
        <w:t>Załącznik do uchwały Nr XIX/144/25</w:t>
      </w:r>
      <w:r w:rsidR="00A948AB">
        <w:br/>
        <w:t>Rady Miejskiej w Gościnie</w:t>
      </w:r>
      <w:r w:rsidR="00A948AB">
        <w:br/>
        <w:t>z dnia 28 listopada 2025 r.</w:t>
      </w:r>
    </w:p>
    <w:p w:rsidR="00A77B3E" w:rsidRDefault="00A948AB">
      <w:pPr>
        <w:keepNext/>
        <w:spacing w:after="480"/>
        <w:jc w:val="center"/>
      </w:pPr>
      <w:r>
        <w:rPr>
          <w:b/>
        </w:rPr>
        <w:t>Regulamin wynagradzania nauczycieli zatrudnionych w placówkach oświatowych, dla których organem prowadzącym jest Gmina Gościno</w:t>
      </w:r>
    </w:p>
    <w:p w:rsidR="00A77B3E" w:rsidRDefault="00A948AB">
      <w:pPr>
        <w:keepNext/>
        <w:jc w:val="center"/>
      </w:pPr>
      <w:r>
        <w:rPr>
          <w:b/>
        </w:rPr>
        <w:t>Rozdział 1.</w:t>
      </w:r>
      <w:r>
        <w:br/>
      </w:r>
      <w:r>
        <w:rPr>
          <w:b/>
        </w:rPr>
        <w:t>Postanowienia ogólne</w:t>
      </w:r>
    </w:p>
    <w:p w:rsidR="00A77B3E" w:rsidRDefault="00A948AB">
      <w:pPr>
        <w:keepLines/>
        <w:spacing w:before="120" w:after="120"/>
        <w:ind w:firstLine="340"/>
      </w:pPr>
      <w:r>
        <w:rPr>
          <w:b/>
        </w:rPr>
        <w:t>§ 1. </w:t>
      </w:r>
      <w:r>
        <w:t>Regulamin określa:</w:t>
      </w:r>
    </w:p>
    <w:p w:rsidR="00A77B3E" w:rsidRDefault="00A948AB">
      <w:pPr>
        <w:spacing w:before="120" w:after="120"/>
        <w:ind w:left="340" w:hanging="227"/>
      </w:pPr>
      <w:r>
        <w:t>1) </w:t>
      </w:r>
      <w:r>
        <w:t>wysokość stawek dodatków: za wysługę lat, motywacyjnego, funkcyjnego, w tym z tytułu sprawowania funkcji wychowawcy klasy oraz za warunki pracy oraz szczegółowe warunki przyznawania tych dodatków,</w:t>
      </w:r>
    </w:p>
    <w:p w:rsidR="00A77B3E" w:rsidRDefault="00A948AB">
      <w:pPr>
        <w:spacing w:before="120" w:after="120"/>
        <w:ind w:left="340" w:hanging="227"/>
      </w:pPr>
      <w:r>
        <w:t>2) </w:t>
      </w:r>
      <w:r>
        <w:t>szczegółowe warunki obliczenia i wypłacania wynagrodzenia za godziny ponadwymiarowe i godziny doraźnych zastępstw,</w:t>
      </w:r>
    </w:p>
    <w:p w:rsidR="00A77B3E" w:rsidRDefault="00A948AB">
      <w:pPr>
        <w:spacing w:before="120" w:after="120"/>
        <w:ind w:left="340" w:hanging="227"/>
      </w:pPr>
      <w:r>
        <w:t>3) </w:t>
      </w:r>
      <w:r>
        <w:t>wysokość i warunki wypłacania nagród i innych świadczeń wynikających ze stosunku pracy.</w:t>
      </w:r>
    </w:p>
    <w:p w:rsidR="00A77B3E" w:rsidRDefault="00A948AB">
      <w:pPr>
        <w:keepLines/>
        <w:spacing w:before="120" w:after="120"/>
        <w:ind w:firstLine="340"/>
      </w:pPr>
      <w:r>
        <w:rPr>
          <w:b/>
        </w:rPr>
        <w:t>§ 2. </w:t>
      </w:r>
      <w:r>
        <w:t>Ilekroć w regulaminie jest mowa o:</w:t>
      </w:r>
    </w:p>
    <w:p w:rsidR="00A77B3E" w:rsidRDefault="00A948AB">
      <w:pPr>
        <w:spacing w:before="120" w:after="120"/>
        <w:ind w:left="340" w:hanging="227"/>
      </w:pPr>
      <w:r>
        <w:t>1) </w:t>
      </w:r>
      <w:r>
        <w:t>szkole - należy przez to rozumieć zespół szkół, w skład którego wchodzi szkoła podstawowa oraz przedszkole, szkołę podstawową lub oddział przedszkolny, dla których organem prowadzącym jest Gmina Gościno,</w:t>
      </w:r>
    </w:p>
    <w:p w:rsidR="00A77B3E" w:rsidRDefault="00A948AB">
      <w:pPr>
        <w:spacing w:before="120" w:after="120"/>
        <w:ind w:left="340" w:hanging="227"/>
      </w:pPr>
      <w:r>
        <w:t>2) </w:t>
      </w:r>
      <w:r>
        <w:t xml:space="preserve">dyrektorze lub wicedyrektorze - należy przez to </w:t>
      </w:r>
      <w:r>
        <w:t>rozumieć dyrektora lub wicedyrektora jednostki, o której mowa w pkt. 1,</w:t>
      </w:r>
    </w:p>
    <w:p w:rsidR="00A77B3E" w:rsidRDefault="00A948AB">
      <w:pPr>
        <w:spacing w:before="120" w:after="120"/>
        <w:ind w:left="340" w:hanging="227"/>
      </w:pPr>
      <w:r>
        <w:t>3) </w:t>
      </w:r>
      <w:r>
        <w:t>nauczycielu – należy rozumieć przez to nauczyciela, wychowawcę i innych pracowników pedagogicznych zatrudnionych w placówkach oświatowych prowadzonych przez Gminę Gościno,</w:t>
      </w:r>
    </w:p>
    <w:p w:rsidR="00A77B3E" w:rsidRDefault="00A948AB">
      <w:pPr>
        <w:spacing w:before="120" w:after="120"/>
        <w:ind w:left="340" w:hanging="227"/>
      </w:pPr>
      <w:r>
        <w:t>4) </w:t>
      </w:r>
      <w:r>
        <w:t>klasie</w:t>
      </w:r>
      <w:r>
        <w:t xml:space="preserve"> - należy przez to rozumieć oddział szkoły podstawowej, przedszkola lub oddziału przedszkolnego,</w:t>
      </w:r>
    </w:p>
    <w:p w:rsidR="00A77B3E" w:rsidRDefault="00A948AB">
      <w:pPr>
        <w:spacing w:before="120" w:after="120"/>
        <w:ind w:left="340" w:hanging="227"/>
      </w:pPr>
      <w:r>
        <w:t>5) </w:t>
      </w:r>
      <w:r>
        <w:t>uczniu - należy przez to rozumieć dziecko uczęszczające do szkoły, przedszkola lub oddziału przedszkolnego,</w:t>
      </w:r>
    </w:p>
    <w:p w:rsidR="00A77B3E" w:rsidRDefault="00A948AB">
      <w:pPr>
        <w:spacing w:before="120" w:after="120"/>
        <w:ind w:left="340" w:hanging="227"/>
      </w:pPr>
      <w:r>
        <w:t>6) </w:t>
      </w:r>
      <w:r>
        <w:t>rozporządzeniu – należy przez to rozumieć Roz</w:t>
      </w:r>
      <w:r>
        <w:t>porządzenie Ministra Edukacji Narodowej i Sportu z dnia 31 stycznia 2005 r. w sprawie wysokości minimalnych stawek wynagrodzenia zasadniczego nauczycieli, ogólnych warunków przyznawania dodatków do wynagrodzenia zasadniczego oraz wynagradzania za pracę w d</w:t>
      </w:r>
      <w:r>
        <w:t>niu wolnym od pracy (tj. Dz. U. z 2024 r. poz. 755).</w:t>
      </w:r>
    </w:p>
    <w:p w:rsidR="00A77B3E" w:rsidRDefault="00A948AB">
      <w:pPr>
        <w:keepNext/>
        <w:jc w:val="center"/>
      </w:pPr>
      <w:r>
        <w:rPr>
          <w:b/>
        </w:rPr>
        <w:t>Rozdział 2.</w:t>
      </w:r>
      <w:r>
        <w:br/>
      </w:r>
      <w:r>
        <w:rPr>
          <w:b/>
        </w:rPr>
        <w:t>Dodatek za wysługę lat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t>Nauczycielom przysługuje dodatek za wysługę lat, w wysokości 1% wynagrodzenia zasadniczego za każdy rok pracy, wypłacany w okresach miesięcznych poczynając od c</w:t>
      </w:r>
      <w:r>
        <w:t xml:space="preserve">zwartego roku pracy, z tym że dodatek ten nie może przekroczyć 20% wynagrodzenia zasadniczego. 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Szczegółowe przypadki zaliczania okresów zatrudnienia oraz innych okresów uprawniających do dodatku za wysługę lat określa rozporządzenie.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Warunkiem przyz</w:t>
      </w:r>
      <w:r>
        <w:rPr>
          <w:color w:val="000000"/>
          <w:u w:color="000000"/>
        </w:rPr>
        <w:t>nania nauczycielowi dodatku za wysługę w określonej wysokości jest udokumentowanie okresów, o których mowa w ust. 2.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Dodatek za wysługę lat wypłaca się miesięcznie z góry.</w:t>
      </w:r>
    </w:p>
    <w:p w:rsidR="00A77B3E" w:rsidRDefault="00A948A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Dodatek motywacyjny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 xml:space="preserve">Przy ustalaniu wysokości dodatku </w:t>
      </w:r>
      <w:r>
        <w:rPr>
          <w:color w:val="000000"/>
          <w:u w:color="000000"/>
        </w:rPr>
        <w:t>motywacyjnego dla nauczyciela bierze się pod uwagę: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osiągnięcia w realizowanym procesie dydaktycznym: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uzyskiwanie osiągnięć w realizowanym procesie dydaktycznym potwierdzone dobrymi wynikami uczniów w egzaminach, konkursach, olimpiadach i zawodach,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</w:t>
      </w:r>
      <w:r>
        <w:t>) </w:t>
      </w:r>
      <w:r>
        <w:rPr>
          <w:color w:val="000000"/>
          <w:u w:color="000000"/>
        </w:rPr>
        <w:t>osiągnięcie pozytywnych efektów edukacyjnych w pracy z uczniami mającymi trudności</w:t>
      </w:r>
      <w:r>
        <w:rPr>
          <w:color w:val="000000"/>
          <w:u w:color="000000"/>
        </w:rPr>
        <w:br/>
        <w:t>w nauce,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osiągnięcia w pracy z dzieckiem w wieku przedszkolnym w zakresie zdobywania przez nie wiedzy, umiejętności i doświadczenia;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osiągnięcia w realizowanym proce</w:t>
      </w:r>
      <w:r>
        <w:rPr>
          <w:color w:val="000000"/>
          <w:u w:color="000000"/>
        </w:rPr>
        <w:t>sie wychowawczo-opiekuńczym: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uzyskiwanie osiągnięć wychowawczo – opiekuńczych, polegające na pomocy uczniom potrzebującym opieki, będącym w trudnej sytuacji materialnej lub życiowej przy współpracy</w:t>
      </w:r>
      <w:r>
        <w:rPr>
          <w:color w:val="000000"/>
          <w:u w:color="000000"/>
        </w:rPr>
        <w:br/>
        <w:t>z rodzicami, instytucjami, osobami świadczącymi pomoc s</w:t>
      </w:r>
      <w:r>
        <w:rPr>
          <w:color w:val="000000"/>
          <w:u w:color="000000"/>
        </w:rPr>
        <w:t>ocjalną,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pozytywne efekty w zakresie wzmacniania u ucznia poczucia wartości, indywidualności, oryginalności oraz potrzeby tworzenia relacji osobowych i uczestnictwa w grupie,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zaangażowanie w tworzenie sytuacji sprzyjających rozwojowi nawyków i zachow</w:t>
      </w:r>
      <w:r>
        <w:rPr>
          <w:color w:val="000000"/>
          <w:u w:color="000000"/>
        </w:rPr>
        <w:t>ań prowadzących do samodzielności, dbania o zdrowie, przeciwdziałania nałogom, sprawności ruchowej</w:t>
      </w:r>
      <w:r>
        <w:rPr>
          <w:color w:val="000000"/>
          <w:u w:color="000000"/>
        </w:rPr>
        <w:br/>
        <w:t>i bezpieczeństwa, w tym bezpieczeństwa w ruchu drogowym,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podejmowanie skutecznych działań na rzecz wychowania w duchu tolerancji i szacunku dla drugiego c</w:t>
      </w:r>
      <w:r>
        <w:rPr>
          <w:color w:val="000000"/>
          <w:u w:color="000000"/>
        </w:rPr>
        <w:t>złowieka oraz uczciwości, solidarności i odpowiedzialności,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umiejętne rozwiązywanie problemów wychowawczych uczniów we współpracy z ich rodzicami;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zaangażowanie w realizację czynności i zajęć, o których mowa w art. 42 ust. 2 pkt. 2 Karty Nauczyciela,</w:t>
      </w:r>
      <w:r>
        <w:rPr>
          <w:color w:val="000000"/>
          <w:u w:color="000000"/>
        </w:rPr>
        <w:t xml:space="preserve"> to jest: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udział w organizowaniu imprez i uroczystości szkolnych, działania wspierające rozwój zainteresowań uczniów poprzez zapewnienie udziału młodzieży w wycieczkach, spektaklach teatralnych, koncertach, itp.,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udział w komisjach przedmiotowych, op</w:t>
      </w:r>
      <w:r>
        <w:rPr>
          <w:color w:val="000000"/>
          <w:u w:color="000000"/>
        </w:rPr>
        <w:t>ieka nad uczniami biorącymi udział w olimpiadach, konkursach międzyszkolnych, zawodach sportowych itp.,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opieka nad samorządem uczniowskim lub innymi organizacjami działającymi na terenie szkoły, udział w akcjach charytatywnych,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aktywny udział w reali</w:t>
      </w:r>
      <w:r>
        <w:rPr>
          <w:color w:val="000000"/>
          <w:u w:color="000000"/>
        </w:rPr>
        <w:t>zowaniu innych zadań statutowych szkoły,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prowadzenie zajęć pozalekcyjnych wynikających z zainteresowań uczniów;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udokumentowane stosowanie metod aktywizujących młodzież do nauki oraz osiągnięć edukacyjnych;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tworzenie i wdrażanie projektów dydaktycz</w:t>
      </w:r>
      <w:r>
        <w:rPr>
          <w:color w:val="000000"/>
          <w:u w:color="000000"/>
        </w:rPr>
        <w:t>nych, eksperymentów, innowacji pedagogicznych;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szczególnie efektywne wypełnianie zadań i obowiązków związanych z powierzonym stanowiskiem;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wysoka jakość świadczonej pracy, w tym związanej z powierzonym stanowiskiem kierowniczym,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dodatkowymi zadaniami</w:t>
      </w:r>
      <w:r>
        <w:rPr>
          <w:color w:val="000000"/>
          <w:u w:color="000000"/>
        </w:rPr>
        <w:t>, w szczególności: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podnoszenie kwalifikacji i umiejętności zawodowych,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wzbogacanie własnego warsztatu pracy;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realizacja zadań edukacyjnych wynikających z przyjętych przez organ prowadzący priorytetów w realizowanej gminnej polityce oświatowej.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 wysokość dodatku motywacyjnego dla dyrektorów szkół wpływa ponadto jakość pracy związana z powierzonym stanowiskiem kierowniczym, w tym: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działań zmierzających do wzbogacenia majątku szkolnego;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pozyskiwanie środków pozabudżetowych oraz</w:t>
      </w:r>
      <w:r>
        <w:rPr>
          <w:color w:val="000000"/>
          <w:u w:color="000000"/>
        </w:rPr>
        <w:t xml:space="preserve"> umiejętność ich właściwego wykorzystania na cele szkoły;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podejmowanie działań motywujących nauczycieli do doskonalenia i podnoszenia kwalifikacji zawodowych;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organizowanie konferencji szkoleniowych;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podejmowanie innych działań mających na celu </w:t>
      </w:r>
      <w:r>
        <w:rPr>
          <w:color w:val="000000"/>
          <w:u w:color="000000"/>
        </w:rPr>
        <w:t>promowanie szkoły;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wysokie efekty w pracy dydaktycznej i wychowawczej szkoły, takie jak: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szczególne osiągnięcia uczniów szkoły: naukowe, sportowe, artystyczne w skali powiatu, województwa, kraju,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wzbogacanie oferty szkoły poprzez prowadzanie </w:t>
      </w:r>
      <w:r>
        <w:rPr>
          <w:color w:val="000000"/>
          <w:u w:color="000000"/>
        </w:rPr>
        <w:t>programów autorskich, innowacji</w:t>
      </w:r>
      <w:r>
        <w:rPr>
          <w:color w:val="000000"/>
          <w:u w:color="000000"/>
        </w:rPr>
        <w:br/>
        <w:t>i eksperymentów pedagogicznych oraz innych rozwiązań metodycznych,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dbałość o klimat wychowawczy szkoły poprzez rozwiązywanie problemów wychowawczych, podejmowanie działań profilaktycznych zapobiegających zagrożeniom społe</w:t>
      </w:r>
      <w:r>
        <w:rPr>
          <w:color w:val="000000"/>
          <w:u w:color="000000"/>
        </w:rPr>
        <w:t>cznym,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stworzenie warunków sprzyjających rozwojowi samorządności i przedsiębiorczości uczniów,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obecność szkoły w środowisku lokalnym, udział w imprezach, konkursach i przeglądach organizowanych przy współpracy z instytucjami społeczno – kulturalnymi,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konstruktywna współpraca z radą rodziców i samorządem uczniowskim.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W każdej szkole tworzy się fundusz przeznaczony na dodatki motywacyjne dla nauczycieli w wysokości zgodnej z uchwałą budżetową Gminy Gościno i wynoszący nie mniej niż  7 % plano</w:t>
      </w:r>
      <w:r>
        <w:rPr>
          <w:color w:val="000000"/>
          <w:u w:color="000000"/>
        </w:rPr>
        <w:t>wanych środków na wynagrodzenia zasadnicze dla nauczycieli.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Dodatek motywacyjny przyznaje się na czas określony, nie krótszy niż 2 miesiące i nie dłuższy niż 6 miesięcy.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Dodatek motywacyjny winien być zróżnicowany w zależności od spełnienia kryteriów</w:t>
      </w:r>
      <w:r>
        <w:rPr>
          <w:color w:val="000000"/>
          <w:u w:color="000000"/>
        </w:rPr>
        <w:t>, o których mowa w §6.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Wysokość dodatku motywacyjnego oraz okres jego przyznania ustala: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nauczycielowi – dyrektor,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dyrektorowi – organ prowadzący.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 przyznaniu dodatku motywacyjnego pracodawca powiadamia pracownika na piśmie.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Dodatek motywac</w:t>
      </w:r>
      <w:r>
        <w:rPr>
          <w:color w:val="000000"/>
          <w:u w:color="000000"/>
        </w:rPr>
        <w:t>yjny dla nauczycieli i dyrektorów może być  przyznawany w następujących wysokościach: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dla nauczycieli  nie może być wyższy niż 20 % otrzymywanego przez nauczyciela wynagrodzenia zasadniczego,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dla dyrektorów nie może być wyższy niż 35 %, a dla wicedyr</w:t>
      </w:r>
      <w:r>
        <w:rPr>
          <w:color w:val="000000"/>
          <w:u w:color="000000"/>
        </w:rPr>
        <w:t>ektora niż 25 % otrzymywanego wynagrodzenia zasadniczego.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Dodatek motywacyjny wypłaca się miesięcznie z góry.</w:t>
      </w:r>
    </w:p>
    <w:p w:rsidR="00A77B3E" w:rsidRDefault="00A948A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Dodatek funkcyjny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 xml:space="preserve">Nauczycielowi, któremu powierzono stanowisko dyrektora przysługuje dodatek funkcyjny zgodnie z tabelą </w:t>
      </w:r>
      <w:r>
        <w:rPr>
          <w:color w:val="000000"/>
          <w:u w:color="000000"/>
        </w:rPr>
        <w:t>dodatków funkcyjnych: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1"/>
        <w:gridCol w:w="2851"/>
      </w:tblGrid>
      <w:tr w:rsidR="00BC0DDB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0DDB" w:rsidRDefault="00A948AB">
            <w:pPr>
              <w:jc w:val="center"/>
            </w:pPr>
            <w:r>
              <w:rPr>
                <w:b/>
              </w:rPr>
              <w:t xml:space="preserve">WYSOKOŚĆ DODATKÓW FUNKCYJNYCH </w:t>
            </w:r>
          </w:p>
          <w:p w:rsidR="00BC0DDB" w:rsidRDefault="00A948AB">
            <w:pPr>
              <w:jc w:val="center"/>
            </w:pPr>
            <w:r>
              <w:rPr>
                <w:b/>
              </w:rPr>
              <w:t xml:space="preserve">DLA STANOWISK KIEROWNICZYCH </w:t>
            </w:r>
          </w:p>
        </w:tc>
      </w:tr>
      <w:tr w:rsidR="00BC0DD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0DDB" w:rsidRDefault="00A948AB">
            <w:pPr>
              <w:jc w:val="center"/>
            </w:pPr>
            <w:r>
              <w:t>Stanowisko / liczba oddziałów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0DDB" w:rsidRDefault="00A948AB">
            <w:pPr>
              <w:jc w:val="center"/>
            </w:pPr>
            <w:r>
              <w:t xml:space="preserve">Miesięcznie </w:t>
            </w:r>
          </w:p>
          <w:p w:rsidR="00BC0DDB" w:rsidRDefault="00A948AB">
            <w:pPr>
              <w:jc w:val="center"/>
            </w:pPr>
            <w:r>
              <w:t xml:space="preserve">w złotych </w:t>
            </w:r>
          </w:p>
        </w:tc>
      </w:tr>
      <w:tr w:rsidR="00BC0DDB"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0DDB">
        <w:trPr>
          <w:trHeight w:val="2749"/>
        </w:trPr>
        <w:tc>
          <w:tcPr>
            <w:tcW w:w="72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0DDB" w:rsidRDefault="00A948AB">
            <w:pPr>
              <w:jc w:val="left"/>
            </w:pPr>
            <w:r>
              <w:t>1)dyrektor szkoły liczącej:</w:t>
            </w:r>
          </w:p>
          <w:p w:rsidR="00BC0DDB" w:rsidRDefault="00BC0DDB"/>
          <w:p w:rsidR="00BC0DDB" w:rsidRDefault="00A948AB">
            <w:r>
              <w:t>a)do 12  oddziałów</w:t>
            </w:r>
          </w:p>
          <w:p w:rsidR="00BC0DDB" w:rsidRDefault="00A948AB">
            <w:r>
              <w:t>b)od 13 do 16 oddziałów</w:t>
            </w:r>
          </w:p>
          <w:p w:rsidR="00BC0DDB" w:rsidRDefault="00A948AB">
            <w:r>
              <w:t>c)od 17 do 20 oddziałów</w:t>
            </w:r>
          </w:p>
          <w:p w:rsidR="00BC0DDB" w:rsidRDefault="00A948AB">
            <w:r>
              <w:t xml:space="preserve">d)od 21 </w:t>
            </w:r>
            <w:r>
              <w:t>oddziałów</w:t>
            </w:r>
          </w:p>
          <w:p w:rsidR="00BC0DDB" w:rsidRDefault="00BC0DDB"/>
          <w:p w:rsidR="00BC0DDB" w:rsidRDefault="00A948AB">
            <w:r>
              <w:t xml:space="preserve">2)wicedyrektor szkoły </w:t>
            </w:r>
          </w:p>
          <w:p w:rsidR="00BC0DDB" w:rsidRDefault="00A948AB">
            <w:r>
              <w:t>a)do 12 oddziałów</w:t>
            </w:r>
          </w:p>
          <w:p w:rsidR="00BC0DDB" w:rsidRDefault="00A948AB">
            <w:r>
              <w:t>b)od 13 oddziałów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0DDB" w:rsidRDefault="00BC0DDB"/>
          <w:p w:rsidR="00BC0DDB" w:rsidRDefault="00BC0DDB"/>
          <w:p w:rsidR="00BC0DDB" w:rsidRDefault="00A948AB">
            <w:pPr>
              <w:jc w:val="center"/>
            </w:pPr>
            <w:r>
              <w:t>1 000,00</w:t>
            </w:r>
          </w:p>
          <w:p w:rsidR="00BC0DDB" w:rsidRDefault="00A948AB">
            <w:pPr>
              <w:jc w:val="center"/>
            </w:pPr>
            <w:r>
              <w:t>1 500,00</w:t>
            </w:r>
          </w:p>
          <w:p w:rsidR="00BC0DDB" w:rsidRDefault="00A948AB">
            <w:pPr>
              <w:jc w:val="center"/>
            </w:pPr>
            <w:r>
              <w:t>2 000,00</w:t>
            </w:r>
          </w:p>
          <w:p w:rsidR="00BC0DDB" w:rsidRDefault="00A948AB">
            <w:pPr>
              <w:jc w:val="center"/>
            </w:pPr>
            <w:r>
              <w:t>2 500,00</w:t>
            </w:r>
          </w:p>
          <w:p w:rsidR="00BC0DDB" w:rsidRDefault="00BC0DDB"/>
          <w:p w:rsidR="00BC0DDB" w:rsidRDefault="00BC0DDB"/>
          <w:p w:rsidR="00BC0DDB" w:rsidRDefault="00A948AB">
            <w:pPr>
              <w:jc w:val="center"/>
            </w:pPr>
            <w:r>
              <w:t>1 000,00</w:t>
            </w:r>
          </w:p>
          <w:p w:rsidR="00BC0DDB" w:rsidRDefault="00A948AB">
            <w:pPr>
              <w:jc w:val="center"/>
            </w:pPr>
            <w:r>
              <w:t>1 250,00</w:t>
            </w:r>
          </w:p>
        </w:tc>
      </w:tr>
    </w:tbl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Nauczycielowi, któremu powierzono sprawowanie funkcji: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wychowawcy klasy: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 15 uczniów – miesięczna wysokość 300,00 </w:t>
      </w:r>
      <w:r>
        <w:rPr>
          <w:color w:val="000000"/>
          <w:u w:color="000000"/>
        </w:rPr>
        <w:t>zł,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od 16 uczniów – miesięczna wysokość 350,00;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wychowawcy oddziału przedszkolnego: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3, 4 i 5-latki – miesięczna wysokość 250,00 zł,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6-latki – miesięczna wysokość 350,00 zł;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doradcy metodycznego – miesięczna wysokość 100,00 zł;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opiekuna </w:t>
      </w:r>
      <w:r>
        <w:rPr>
          <w:color w:val="000000"/>
          <w:u w:color="000000"/>
        </w:rPr>
        <w:t>stażu – miesięczna wysokość 100,00 zł (za jedną osobę);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mentorowi – miesięczna wysokość 150,00 zł (za jedną osobę);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nauczyciela konsultanta – miesięczna wysokość 100,00 zł.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Przy ustalaniu wysokości dodatku funkcyjnego, o którym mowa w §5 ust. 1 na</w:t>
      </w:r>
      <w:r>
        <w:rPr>
          <w:color w:val="000000"/>
          <w:u w:color="000000"/>
        </w:rPr>
        <w:t>leży uwzględnić wielkość szkoły, jej strukturę organizacyjną, złożoność zadań wynikających z zajmowanego stanowiska, liczbę stanowisk kierowniczych w szkole, wyniki pracy szkoły oraz warunki geograficzne, w jakich szkoła funkcjonuje.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Nauczycielowi, o kt</w:t>
      </w:r>
      <w:r>
        <w:rPr>
          <w:color w:val="000000"/>
          <w:u w:color="000000"/>
        </w:rPr>
        <w:t>órym mowa w ust. 1, sprawującemu funkcje wymienione w ust. 2, przysługuje jeden dodatek funkcyjny w wysokości uwzględniającej zajmowanie stanowiska kierowniczego oraz sprawowanie funkcji.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4a. </w:t>
      </w:r>
      <w:r>
        <w:rPr>
          <w:color w:val="000000"/>
          <w:u w:color="000000"/>
        </w:rPr>
        <w:t>W razie zbiegu tytułów do dwóch lub więcej dodatków funkcyjnych,</w:t>
      </w:r>
      <w:r>
        <w:rPr>
          <w:color w:val="000000"/>
          <w:u w:color="000000"/>
        </w:rPr>
        <w:t xml:space="preserve"> nauczycielowi przysługują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wszystkie dodatki.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Prawo do dodatku funkcyjnego powstaje od pierwszego dnia miesiąca następującego po miesiącu, w którym nastąpiło powierzenie stanowiska kierowniczego lub sprawowanie funkcji, a jeżeli powierzenie to nastąpiło</w:t>
      </w:r>
      <w:r>
        <w:rPr>
          <w:color w:val="000000"/>
          <w:u w:color="000000"/>
        </w:rPr>
        <w:t xml:space="preserve"> pierwszego dnia miesiąca – od tego dnia.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5a. </w:t>
      </w:r>
      <w:r>
        <w:rPr>
          <w:color w:val="000000"/>
          <w:u w:color="000000"/>
        </w:rPr>
        <w:t>Prawo do dodatku funkcyjnego przysługuje w okresie zajmowania powierzonego stanowiska lub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sprawowania funkcji, za które przysługuje dodatek.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Dodatek funkcyjny w wysokości ustalonej dla dyrektora szkoły przys</w:t>
      </w:r>
      <w:r>
        <w:rPr>
          <w:color w:val="000000"/>
          <w:u w:color="000000"/>
        </w:rPr>
        <w:t>ługuje również wicedyrektorowi szkoły lub nauczycielowi tej szkoły, któremu powierzono pełnienie obowiązków dyrektora, od pierwszego dnia miesiąca kalendarzowego następującego po trzech miesiącach nieobecności dyrektora szkoły z przyczyn innych niż urlop w</w:t>
      </w:r>
      <w:r>
        <w:rPr>
          <w:color w:val="000000"/>
          <w:u w:color="000000"/>
        </w:rPr>
        <w:t>ypoczynkowy.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6a. </w:t>
      </w:r>
      <w:r>
        <w:rPr>
          <w:color w:val="000000"/>
          <w:u w:color="000000"/>
        </w:rPr>
        <w:t>W przypadku długotrwałej niezdolności do pracy dyrektora spowodowanej chorobą trwającą dłużej niż 35 dni, w szkołach, w których nie utworzono stanowiska wicedyrektora, osobie pełniącej czasowo obowiązki dyrektora wysokość dodatku ustala or</w:t>
      </w:r>
      <w:r>
        <w:rPr>
          <w:color w:val="000000"/>
          <w:u w:color="000000"/>
        </w:rPr>
        <w:t>gan prowadzący.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Dodatek funkcyjny nie przysługuje od pierwszego dnia miesiąca następującego po miesiącu, w którym nauczyciel zaprzestał pełnienia obowiązków związanych z powierzonym stanowiskiem kierowniczym lub sprawowaniem funkcji, a jeżeli zaprzestan</w:t>
      </w:r>
      <w:r>
        <w:rPr>
          <w:color w:val="000000"/>
          <w:u w:color="000000"/>
        </w:rPr>
        <w:t>ie pełnienia obowiązków nastąpiło pierwszego dnia miesiąca - od tego dnia.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Wysokość dodatku funkcyjnego dla dyrektora szkoły ustala organ prowadzący szkołę, a dla nauczyciela, w tym dla wicedyrektora lub nauczyciela zajmującego inne stanowisko kierownic</w:t>
      </w:r>
      <w:r>
        <w:rPr>
          <w:color w:val="000000"/>
          <w:u w:color="000000"/>
        </w:rPr>
        <w:t>ze - dyrektor szkoły.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Dodatek funkcyjny wypłaca się miesięcznie z góry.</w:t>
      </w:r>
    </w:p>
    <w:p w:rsidR="00A77B3E" w:rsidRDefault="00A948A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Dodatek za warunki pracy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Nauczycielowi przysługuje dodatek za warunki pracy z tytułu pracy w trudnych i uciążliwych warunkach, określonych w § 8 i § 9 </w:t>
      </w:r>
      <w:r>
        <w:rPr>
          <w:color w:val="000000"/>
          <w:u w:color="000000"/>
        </w:rPr>
        <w:t xml:space="preserve">rozporządzenia. 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Wysokość dodatków, o którym mowa w ust. 1 wynosi 20% stawki godzinowej wynikającej z osobistego zaszeregowania nauczyciela prowadzącego zajęcia, za każdą efektywnie przepracowaną godzinę zajęć.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Dodatek za warunki pracy przysługuje w </w:t>
      </w:r>
      <w:r>
        <w:rPr>
          <w:color w:val="000000"/>
          <w:u w:color="000000"/>
        </w:rPr>
        <w:t>okresie wykonywania pracy, z którą dodatek jest związany, oraz w okresie niewykonywania pracy, za który przysługuje wynagrodzenie liczone jak za okres urlopu wypoczynkowego.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Dodatek za warunki pracy wypłaca się w całości, jeżeli nauczyciel realizuje w w</w:t>
      </w:r>
      <w:r>
        <w:rPr>
          <w:color w:val="000000"/>
          <w:u w:color="000000"/>
        </w:rPr>
        <w:t>arunkach trudnych lub uciążliwych cały obowiązujący go wymiar zajęć. Dodatek wypłaca się w wysokości proporcjonalnej, jeżeli nauczyciel realizuje w warunkach trudnych lub uciążliwych tylko część obowiązującego wymiaru zajęć lub jeżeli jest zatrudniony w ni</w:t>
      </w:r>
      <w:r>
        <w:rPr>
          <w:color w:val="000000"/>
          <w:u w:color="000000"/>
        </w:rPr>
        <w:t>epełnym wymiarze zajęć.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Wysokość dodatku za warunki pracy, z uwzględnieniem warunków, o których mowa w ust. 1 ustala: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nauczycielowi – dyrektor,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dyrektorowi – organ prowadzący.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Dodatki za warunki pracy wypłaca się z dołu.</w:t>
      </w:r>
    </w:p>
    <w:p w:rsidR="00A77B3E" w:rsidRDefault="00A948A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Wynagrodzen</w:t>
      </w:r>
      <w:r>
        <w:rPr>
          <w:b/>
          <w:color w:val="000000"/>
          <w:u w:color="000000"/>
        </w:rPr>
        <w:t>ie za godziny ponadwymiarowe</w:t>
      </w:r>
      <w:r>
        <w:rPr>
          <w:b/>
          <w:color w:val="000000"/>
          <w:u w:color="000000"/>
        </w:rPr>
        <w:br/>
        <w:t>i godziny doraźnych zastępstw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Wynagrodzenie za godziny ponadwymiarowe oraz za godziny doraźnych zastępstw ustala się zgodnie z przepisami Ustawy z dnia 26 stycznia 1982 r. – Karta Nauczyciela. Zasady ich przydzielania, roz</w:t>
      </w:r>
      <w:r>
        <w:rPr>
          <w:color w:val="000000"/>
          <w:u w:color="000000"/>
        </w:rPr>
        <w:t>liczania oraz ustalania wysokości wynagrodzenia wynikają bezpośrednio</w:t>
      </w:r>
      <w:r>
        <w:rPr>
          <w:color w:val="000000"/>
          <w:u w:color="000000"/>
        </w:rPr>
        <w:br/>
        <w:t>z obowiązujących przepisów Karty Nauczyciela oraz przepisów wykonawczych wydanych na jej podstawie.</w:t>
      </w:r>
    </w:p>
    <w:p w:rsidR="00A77B3E" w:rsidRDefault="00A948A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Nagrody ze specjalnego funduszu nagród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Nagrody ze specjalnego fund</w:t>
      </w:r>
      <w:r>
        <w:rPr>
          <w:color w:val="000000"/>
          <w:u w:color="000000"/>
        </w:rPr>
        <w:t>uszu nagród mają charakter uznaniowy i przyznawane są nauczycielom za szczególne osiągnięcia w pracy dydaktyczno-wychowawczej i opiekuńczej.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Środki na nagrody w ramach specjalnego funduszu nagród dla nauczycieli w wysokości 1% planowanych środków na wyn</w:t>
      </w:r>
      <w:r>
        <w:rPr>
          <w:color w:val="000000"/>
          <w:u w:color="000000"/>
        </w:rPr>
        <w:t>agrodzenia osobowe nauczycieli planuje dyrektor w rocznym planie finansowym szkoły, z tym że: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80% środków funduszu przeznacza się na Nagrody Dyrektora,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20% środków funduszu przeznacza się na Nagrody Burmistrza.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Nagroda może być przyznana nauczy</w:t>
      </w:r>
      <w:r>
        <w:rPr>
          <w:color w:val="000000"/>
          <w:u w:color="000000"/>
        </w:rPr>
        <w:t>cielowi, który: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przepracował w szkole co najmniej 1 rok,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posiada wyróżniającą ocenę pracy,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wybitne osiągnięcia w pracy dydaktycznej, wychowawczej lub opiekuńczej, w tym</w:t>
      </w:r>
      <w:r>
        <w:rPr>
          <w:color w:val="000000"/>
          <w:u w:color="000000"/>
        </w:rPr>
        <w:br/>
        <w:t>w realizacji zadań związanych z zapewnieniem bezpieczeństwa uczniom w </w:t>
      </w:r>
      <w:r>
        <w:rPr>
          <w:color w:val="000000"/>
          <w:u w:color="000000"/>
        </w:rPr>
        <w:t xml:space="preserve">czasie zajęć organizowanych </w:t>
      </w:r>
      <w:r>
        <w:rPr>
          <w:color w:val="000000"/>
          <w:u w:color="000000"/>
        </w:rPr>
        <w:lastRenderedPageBreak/>
        <w:t>przez szkołę oraz realizacji innych zadań statutowych szkoły, w szczególności</w:t>
      </w:r>
      <w:r>
        <w:rPr>
          <w:color w:val="000000"/>
          <w:u w:color="000000"/>
        </w:rPr>
        <w:br/>
        <w:t>w zakresie: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kształtowania najważniejszych umiejętności uczniów określonych odpowiednio w podstawach programowych: wychowania przedszkolnego, </w:t>
      </w:r>
      <w:r>
        <w:rPr>
          <w:color w:val="000000"/>
          <w:u w:color="000000"/>
        </w:rPr>
        <w:t>kształcenia ogólnego, lub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rozwiązywania problemów o charakterze wychowawczym lub socjalnym uczniów, lub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działań innowacyjnych, lub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pracy organizacyjnej na rzecz szkoły, lub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współpracy szkoły ze środowiskiem lokalnym, lub</w:t>
      </w:r>
    </w:p>
    <w:p w:rsidR="00A77B3E" w:rsidRDefault="00A948A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 xml:space="preserve">działań na rzecz </w:t>
      </w:r>
      <w:r>
        <w:rPr>
          <w:color w:val="000000"/>
          <w:u w:color="000000"/>
        </w:rPr>
        <w:t>oświaty w wymiarze co najmniej regionalnym.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Wniosek o przyznanie nagrody powinien zawierać: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 (imiona) i nazwisko nauczyciela,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datę i miejsce jego urodzenia,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staż pracy w szkole,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stanowisko i miejsce pracy,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wskazanie zawartego w </w:t>
      </w:r>
      <w:r>
        <w:rPr>
          <w:color w:val="000000"/>
          <w:u w:color="000000"/>
        </w:rPr>
        <w:t>ostatniej ocenie pracy nauczyciela stwierdzenia uogólniającego, o którym mowa w art. 6a ust. 4 pkt. 1 Ustawy z dnia 26 stycznia 1982 r. Karta Nauczyciela oraz datę otrzymania oceny pracy,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uzasadnienie,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datę i podpis składającego wniosek.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1a. </w:t>
      </w:r>
      <w:r>
        <w:rPr>
          <w:color w:val="000000"/>
          <w:u w:color="000000"/>
        </w:rPr>
        <w:t>Wzór wni</w:t>
      </w:r>
      <w:r>
        <w:rPr>
          <w:color w:val="000000"/>
          <w:u w:color="000000"/>
        </w:rPr>
        <w:t>osku stanowi załącznik do niniejszego regulaminu.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o przyznanie Nagrody Dyrektora szkoły może wystąpić: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dyrektor szkoły,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pedagogiczna,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rada rodziców,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Związki zawodowe.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 wnioskiem o przyznanie Nagrody Burmistrza może wystą</w:t>
      </w:r>
      <w:r>
        <w:rPr>
          <w:color w:val="000000"/>
          <w:u w:color="000000"/>
        </w:rPr>
        <w:t>pić: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dyrektor szkoły,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pedagogiczna,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rada rodziców,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Związki Zawodowe.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Wniosek, o których mowa w ust. 2-3, należy składać odpowiednio: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 Nagrodę Burmistrza - do Urzędu Miejskiego w Gościnie,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o Nagrodę Dyrektora szkoły - do </w:t>
      </w:r>
      <w:r>
        <w:rPr>
          <w:color w:val="000000"/>
          <w:u w:color="000000"/>
        </w:rPr>
        <w:t>sekretariatu szkoły.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Nagrody ze specjalnego funduszu nagród przyznaje: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 środków, o których mowa w §15. ust. 2 pkt. 1 – dyrektor,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ze środków, o których mowa w §15. ust. 2 pkt. 2 - Burmistrz.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Burmistrz może z własnej inicjatywy przyznać nagrodę</w:t>
      </w:r>
      <w:r>
        <w:rPr>
          <w:color w:val="000000"/>
          <w:u w:color="000000"/>
        </w:rPr>
        <w:t xml:space="preserve"> nauczycielowi, a także dyrektorowi szkoły.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Nagrody są przyznawane z okazji: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Dnia Edukacji Narodowej,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innych ważnych wydarzeń o charakterze oświatowym.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1a. </w:t>
      </w:r>
      <w:r>
        <w:rPr>
          <w:color w:val="000000"/>
          <w:u w:color="000000"/>
        </w:rPr>
        <w:t>Nagrody wypłacane są w Dzień Edukacji Narodowej. Nagrody mogą być również wypłacane</w:t>
      </w:r>
      <w:r>
        <w:rPr>
          <w:color w:val="000000"/>
          <w:u w:color="000000"/>
        </w:rPr>
        <w:br/>
        <w:t>w</w:t>
      </w:r>
      <w:r>
        <w:rPr>
          <w:color w:val="000000"/>
          <w:u w:color="000000"/>
        </w:rPr>
        <w:t xml:space="preserve"> czasie uroczystości z okazji obchodów jubileuszu szkoły lub święta szkoły lub w innych dniach –</w:t>
      </w:r>
      <w:r>
        <w:rPr>
          <w:color w:val="000000"/>
          <w:u w:color="000000"/>
        </w:rPr>
        <w:br/>
        <w:t>w szczególnie uzasadnionych przypadkach. W przypadku, kiedy ten dzień jest dniem wolnym od pracy, nagroda wypłacana jest w dniu poprzedzającym ten dzień.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</w:t>
      </w:r>
      <w:r>
        <w:rPr>
          <w:color w:val="000000"/>
          <w:u w:color="000000"/>
        </w:rPr>
        <w:t>ioski o Nagrodę Burmistrza należy składać w Urzędzie Miejskim w Gościnie w następujących terminach: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 okazji Dnia Edukacji Narodowej do 25 września każdego roku,</w:t>
      </w:r>
    </w:p>
    <w:p w:rsidR="00A77B3E" w:rsidRDefault="00A948A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 okazji innych ważnych wydarzeń o charakterze oświatowym – z miesięcznym wydarzeniem.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t>3</w:t>
      </w:r>
      <w:r>
        <w:t>. </w:t>
      </w:r>
      <w:r>
        <w:rPr>
          <w:color w:val="000000"/>
          <w:u w:color="000000"/>
        </w:rPr>
        <w:t>Nauczyciel, któremu została przyznana nagroda, otrzymuje dyplom, którego odpis włącza się do jego akt osobowych.</w:t>
      </w:r>
    </w:p>
    <w:p w:rsidR="00A77B3E" w:rsidRDefault="00A948A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Niniejszy regulamin został uzgodniony z zakładowymi organizacjami nauczycielskich związków zawodowych</w:t>
      </w:r>
      <w:r>
        <w:rPr>
          <w:color w:val="000000"/>
          <w:u w:color="000000"/>
        </w:rPr>
        <w:t>.</w:t>
      </w:r>
    </w:p>
    <w:p w:rsidR="00A77B3E" w:rsidRDefault="00A948AB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</w:rPr>
        <w:t>§ 14. </w:t>
      </w:r>
      <w:r>
        <w:rPr>
          <w:color w:val="000000"/>
          <w:u w:color="000000"/>
        </w:rPr>
        <w:t>Postanowienia regulaminu mogą być zmienione w trybie przewidzianym dla jego ustalenia.</w:t>
      </w:r>
    </w:p>
    <w:p w:rsidR="00A77B3E" w:rsidRDefault="00BC0DDB">
      <w:pPr>
        <w:keepNext/>
        <w:spacing w:before="120" w:after="120" w:line="360" w:lineRule="auto"/>
        <w:ind w:left="792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A948AB">
        <w:rPr>
          <w:color w:val="000000"/>
          <w:u w:color="000000"/>
        </w:rPr>
        <w:t>Załącznik do</w:t>
      </w:r>
    </w:p>
    <w:p w:rsidR="00A77B3E" w:rsidRDefault="00A948A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Regulaminu wynagradzania nauczycieli zatrudnionych w </w:t>
      </w:r>
      <w:r>
        <w:rPr>
          <w:b/>
          <w:color w:val="000000"/>
          <w:u w:color="000000"/>
        </w:rPr>
        <w:t>placówkach oświatowych, dla których organem prowadzącym jest Gmina Gościno</w:t>
      </w:r>
    </w:p>
    <w:p w:rsidR="00A77B3E" w:rsidRDefault="00A948AB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</w:p>
    <w:p w:rsidR="00A77B3E" w:rsidRDefault="00A948AB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 przyznanie Nagrody Burmistrza / Dyrektora* </w:t>
      </w:r>
      <w:r>
        <w:rPr>
          <w:b/>
          <w:color w:val="000000"/>
          <w:u w:color="000000"/>
        </w:rPr>
        <w:br/>
        <w:t>za osiągnięcia dydaktyczno – wychowawcze i opiekuńcze</w:t>
      </w:r>
    </w:p>
    <w:p w:rsidR="00A77B3E" w:rsidRDefault="00A948A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Dane osobowe nauczyciela / dyrektora szkoły przedstawionego do nagrod</w:t>
      </w:r>
      <w:r>
        <w:rPr>
          <w:b/>
          <w:color w:val="000000"/>
          <w:u w:color="000000"/>
        </w:rPr>
        <w:t>y: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Imię (imiona) i nazwisko nauczyciela: ………………………………………………………….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Data i miejsce jego urodzenia: …………………………………………………………………..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Staż pracy w szkole: …………………………………………………………………………….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Stanowisko i miejsce pracy: …………………………………………………………………….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Wskazanie zawartego w ostatniej ocenie pracy nauczyciela stwierdzenia uogólniającego,</w:t>
      </w:r>
      <w:r>
        <w:rPr>
          <w:color w:val="000000"/>
          <w:u w:color="000000"/>
        </w:rPr>
        <w:br/>
        <w:t xml:space="preserve">o którym mowa w art. 6a ust. 4 pkt. 1 Ustawy z dnia 26 stycznia 1982 r. Karta Nauczyciela (tj. Dz. U. z 2024 r. poz. 986 ze zm.) </w:t>
      </w:r>
      <w:r>
        <w:rPr>
          <w:color w:val="000000"/>
          <w:u w:color="000000"/>
        </w:rPr>
        <w:t>oraz datę otrzymania oceny pracy: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</w:t>
      </w:r>
    </w:p>
    <w:p w:rsidR="00A77B3E" w:rsidRDefault="00A948AB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(ocena wyróżniająca, ocena bardzo dobra, ocena dobra, ocena negatywna)</w:t>
      </w:r>
    </w:p>
    <w:p w:rsidR="00A77B3E" w:rsidRDefault="00A948A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Uzasadnienie: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>
        <w:rPr>
          <w:color w:val="000000"/>
          <w:u w:color="000000"/>
        </w:rPr>
        <w:t xml:space="preserve">…………………………….. 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(miejscowość, 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  <w:vertAlign w:val="superscript"/>
        </w:rPr>
        <w:t>(podpis wnioskodawcy)</w:t>
      </w:r>
    </w:p>
    <w:p w:rsidR="00A77B3E" w:rsidRDefault="00A948A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color w:val="000000"/>
          <w:u w:color="000000"/>
        </w:rPr>
        <w:t xml:space="preserve">Rada Pedagogiczna </w:t>
      </w:r>
      <w:r>
        <w:rPr>
          <w:b/>
          <w:color w:val="000000"/>
          <w:u w:color="000000"/>
        </w:rPr>
        <w:t>………………………………………………………………………….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na posiedzeniu w dniu </w:t>
      </w:r>
      <w:r>
        <w:rPr>
          <w:b/>
          <w:color w:val="000000"/>
          <w:u w:color="000000"/>
        </w:rPr>
        <w:t xml:space="preserve">…………………….. </w:t>
      </w:r>
      <w:r>
        <w:rPr>
          <w:color w:val="000000"/>
          <w:u w:color="000000"/>
        </w:rPr>
        <w:t>zaopin</w:t>
      </w:r>
      <w:r>
        <w:rPr>
          <w:color w:val="000000"/>
          <w:u w:color="000000"/>
        </w:rPr>
        <w:t xml:space="preserve">iowała pozytywnie / negatywnie* niniejszy wniosek o Nagrodę Burmistrza / Dyrektora* dla Pani/a </w:t>
      </w:r>
      <w:r>
        <w:rPr>
          <w:b/>
          <w:color w:val="000000"/>
          <w:u w:color="000000"/>
        </w:rPr>
        <w:t>…………………………………………..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(miejscowość, 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  <w:vertAlign w:val="superscript"/>
        </w:rPr>
        <w:t>(podpis Przewodniczącego / Zastępcy / Członka Rady Pedagogicznej)</w:t>
      </w:r>
    </w:p>
    <w:p w:rsidR="00A77B3E" w:rsidRDefault="00A948A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</w:t>
      </w:r>
    </w:p>
    <w:p w:rsidR="00A77B3E" w:rsidRDefault="00A948AB" w:rsidP="00A948AB">
      <w:pPr>
        <w:spacing w:before="120" w:after="120"/>
        <w:ind w:firstLine="227"/>
        <w:jc w:val="left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  <w:vertAlign w:val="superscript"/>
        </w:rPr>
        <w:t>* niepotrzebne skreślić</w:t>
      </w:r>
    </w:p>
    <w:p w:rsidR="00BC0DDB" w:rsidRDefault="00BC0DDB">
      <w:pPr>
        <w:rPr>
          <w:szCs w:val="20"/>
        </w:rPr>
      </w:pPr>
    </w:p>
    <w:p w:rsidR="00BC0DDB" w:rsidRDefault="00A948AB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BC0DDB" w:rsidRDefault="00A948AB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Wprowadzenie nowego regulaminu wynagradzania nauczycieli jest konieczna ze względu na konieczność dostosowania przepisów </w:t>
      </w:r>
      <w:r>
        <w:rPr>
          <w:szCs w:val="20"/>
        </w:rPr>
        <w:t>wewnętrznych do aktualnego stanu prawnego oraz realiów finansowych. Nowelizacja Ustawy z dnia 26 stycznia 1982 r. Karta Nauczyciela z 2025 r. wprowadziła zmiany dotyczące m.in. sposobu naliczania płatności za godziny ponadwymiarowe i zastępstwa, co wymagał</w:t>
      </w:r>
      <w:r>
        <w:rPr>
          <w:szCs w:val="20"/>
        </w:rPr>
        <w:t>o aktualizacji zapisów w regulaminie. Ponadto, dla zapewnienia klarowności i ułatwienia stosowania regulaminu w praktyce, podjęto decyzję o utworzeniu tekstu jednolitego, który obejmie wszystkie dotychczasowe zmiany oraz aktualizacje zarówno prawne, jak i </w:t>
      </w:r>
      <w:r>
        <w:rPr>
          <w:szCs w:val="20"/>
        </w:rPr>
        <w:t>finansowe.</w:t>
      </w:r>
    </w:p>
    <w:p w:rsidR="00BC0DDB" w:rsidRDefault="00A948AB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</w:r>
    </w:p>
    <w:sectPr w:rsidR="00BC0DDB" w:rsidSect="00BC0DDB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DDB" w:rsidRDefault="00BC0DDB" w:rsidP="00BC0DDB">
      <w:r>
        <w:separator/>
      </w:r>
    </w:p>
  </w:endnote>
  <w:endnote w:type="continuationSeparator" w:id="0">
    <w:p w:rsidR="00BC0DDB" w:rsidRDefault="00BC0DDB" w:rsidP="00BC0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BC0DDB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C0DDB" w:rsidRDefault="00A948AB">
          <w:pPr>
            <w:jc w:val="left"/>
            <w:rPr>
              <w:sz w:val="18"/>
            </w:rPr>
          </w:pPr>
          <w:r>
            <w:rPr>
              <w:sz w:val="18"/>
            </w:rPr>
            <w:t>Id: F118A864-12B5-42C8-9F19-33C537D2059C.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C0DDB" w:rsidRDefault="00A948A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C0DD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BC0DDB">
            <w:rPr>
              <w:sz w:val="18"/>
            </w:rPr>
            <w:fldChar w:fldCharType="end"/>
          </w:r>
        </w:p>
      </w:tc>
    </w:tr>
  </w:tbl>
  <w:p w:rsidR="00BC0DDB" w:rsidRDefault="00BC0DDB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BC0DDB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C0DDB" w:rsidRDefault="00A948AB">
          <w:pPr>
            <w:jc w:val="left"/>
            <w:rPr>
              <w:sz w:val="18"/>
            </w:rPr>
          </w:pPr>
          <w:r>
            <w:rPr>
              <w:sz w:val="18"/>
            </w:rPr>
            <w:t>Id: F118A864-12B5-42C8-9F19-33C537D2059C.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C0DDB" w:rsidRDefault="00A948A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C0DD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BC0DDB">
            <w:rPr>
              <w:sz w:val="18"/>
            </w:rPr>
            <w:fldChar w:fldCharType="end"/>
          </w:r>
        </w:p>
      </w:tc>
    </w:tr>
  </w:tbl>
  <w:p w:rsidR="00BC0DDB" w:rsidRDefault="00BC0DDB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BC0DDB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C0DDB" w:rsidRDefault="00A948AB">
          <w:pPr>
            <w:jc w:val="left"/>
            <w:rPr>
              <w:sz w:val="18"/>
            </w:rPr>
          </w:pPr>
          <w:r>
            <w:rPr>
              <w:sz w:val="18"/>
            </w:rPr>
            <w:t>Id: F118A864-12B5-42C8-9F19-33C537D2059C.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C0DDB" w:rsidRDefault="00A948A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C0DD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BC0DDB">
            <w:rPr>
              <w:sz w:val="18"/>
            </w:rPr>
            <w:fldChar w:fldCharType="end"/>
          </w:r>
        </w:p>
      </w:tc>
    </w:tr>
  </w:tbl>
  <w:p w:rsidR="00BC0DDB" w:rsidRDefault="00BC0DDB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BC0DDB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C0DDB" w:rsidRDefault="00A948AB">
          <w:pPr>
            <w:jc w:val="left"/>
            <w:rPr>
              <w:sz w:val="18"/>
            </w:rPr>
          </w:pPr>
          <w:r>
            <w:rPr>
              <w:sz w:val="18"/>
            </w:rPr>
            <w:t>Id: F118A864-12B5-42C8-9F19-33C537D2059C.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C0DDB" w:rsidRDefault="00A948A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C0DD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BC0DDB">
            <w:rPr>
              <w:sz w:val="18"/>
            </w:rPr>
            <w:fldChar w:fldCharType="end"/>
          </w:r>
        </w:p>
      </w:tc>
    </w:tr>
  </w:tbl>
  <w:p w:rsidR="00BC0DDB" w:rsidRDefault="00BC0DDB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DDB" w:rsidRDefault="00BC0DDB" w:rsidP="00BC0DDB">
      <w:r>
        <w:separator/>
      </w:r>
    </w:p>
  </w:footnote>
  <w:footnote w:type="continuationSeparator" w:id="0">
    <w:p w:rsidR="00BC0DDB" w:rsidRDefault="00BC0DDB" w:rsidP="00BC0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A948AB"/>
    <w:rsid w:val="00BC0DDB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0DDB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2732</Words>
  <Characters>17833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XIX/144/25 z dnia 28 listopada 2025 r.</dc:title>
  <dc:subject>w sprawie ustalenia regulaminu wynagradzania nauczycieli zatrudnionych
w placówkach oświatowych, dla których organem prowadzącym jest Gmina Gościno</dc:subject>
  <dc:creator>mtrzcinska</dc:creator>
  <cp:lastModifiedBy>mtrzcinska</cp:lastModifiedBy>
  <cp:revision>2</cp:revision>
  <dcterms:created xsi:type="dcterms:W3CDTF">2025-11-19T07:04:00Z</dcterms:created>
  <dcterms:modified xsi:type="dcterms:W3CDTF">2025-11-19T07:04:00Z</dcterms:modified>
  <cp:category>Akt prawny</cp:category>
</cp:coreProperties>
</file>