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BF" w:rsidRDefault="00AD72BF" w:rsidP="00AD72B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D72BF" w:rsidRDefault="00AD72BF" w:rsidP="00AD72BF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</w:t>
      </w:r>
    </w:p>
    <w:p w:rsidR="00AD72BF" w:rsidRDefault="00AD72BF" w:rsidP="00AD72BF">
      <w:pPr>
        <w:ind w:left="5669"/>
        <w:jc w:val="left"/>
        <w:rPr>
          <w:b/>
          <w:i/>
          <w:sz w:val="20"/>
          <w:u w:val="thick"/>
        </w:rPr>
      </w:pPr>
    </w:p>
    <w:p w:rsidR="00AD72BF" w:rsidRDefault="00AD72BF" w:rsidP="00AD72BF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AD72BF" w:rsidRDefault="00AD72BF" w:rsidP="00AD72BF">
      <w:pPr>
        <w:ind w:left="5669"/>
        <w:jc w:val="left"/>
        <w:rPr>
          <w:sz w:val="20"/>
        </w:rPr>
      </w:pPr>
      <w:r>
        <w:rPr>
          <w:sz w:val="20"/>
        </w:rPr>
        <w:t>Przygotowany przez Przewodniczącego RM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48607B">
      <w:pPr>
        <w:jc w:val="center"/>
        <w:rPr>
          <w:b/>
          <w:caps/>
        </w:rPr>
      </w:pPr>
      <w:r>
        <w:rPr>
          <w:b/>
          <w:caps/>
        </w:rPr>
        <w:t>Uchwała Nr II/8/24</w:t>
      </w:r>
      <w:r>
        <w:rPr>
          <w:b/>
          <w:caps/>
        </w:rPr>
        <w:br/>
        <w:t>Rady Miejskiej w Gościnie</w:t>
      </w:r>
    </w:p>
    <w:p w:rsidR="00A77B3E" w:rsidRDefault="0048607B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48607B">
      <w:pPr>
        <w:keepNext/>
        <w:spacing w:after="480"/>
        <w:jc w:val="center"/>
      </w:pPr>
      <w:r>
        <w:rPr>
          <w:b/>
        </w:rPr>
        <w:t>w sprawie ustalenia wynagrodzenia Burmistrza Gościna</w:t>
      </w:r>
    </w:p>
    <w:p w:rsidR="00A77B3E" w:rsidRDefault="0048607B">
      <w:pPr>
        <w:keepLines/>
        <w:spacing w:before="120" w:after="120"/>
        <w:ind w:firstLine="227"/>
      </w:pPr>
      <w:r>
        <w:t>Na podstawie art. 18 ust. 2 </w:t>
      </w:r>
      <w:proofErr w:type="spellStart"/>
      <w:r>
        <w:t>pkt</w:t>
      </w:r>
      <w:proofErr w:type="spellEnd"/>
      <w:r>
        <w:t> 2 ustawy z dnia 8 </w:t>
      </w:r>
      <w:r>
        <w:t>marca 1990r. o samorządzie gminnym  (</w:t>
      </w:r>
      <w:proofErr w:type="spellStart"/>
      <w:r>
        <w:t>Dz.U</w:t>
      </w:r>
      <w:proofErr w:type="spellEnd"/>
      <w:r>
        <w:t>. z 2024r., poz. 609 </w:t>
      </w:r>
      <w:proofErr w:type="spellStart"/>
      <w:r>
        <w:t>t.j</w:t>
      </w:r>
      <w:proofErr w:type="spellEnd"/>
      <w:r>
        <w:t>.) oraz art. 8 ust 2 i art. 36 ustawy z dnia 21 listopada 2008r. o pracownikach samorządowych (</w:t>
      </w:r>
      <w:proofErr w:type="spellStart"/>
      <w:r>
        <w:t>Dz.U</w:t>
      </w:r>
      <w:proofErr w:type="spellEnd"/>
      <w:r>
        <w:t>. z 2022r., poz. 530 </w:t>
      </w:r>
      <w:proofErr w:type="spellStart"/>
      <w:r>
        <w:t>t.j</w:t>
      </w:r>
      <w:proofErr w:type="spellEnd"/>
      <w:r>
        <w:t>.) w związku z § 3 </w:t>
      </w:r>
      <w:proofErr w:type="spellStart"/>
      <w:r>
        <w:t>pkt</w:t>
      </w:r>
      <w:proofErr w:type="spellEnd"/>
      <w:r>
        <w:t> 1, § 6, §7, § 8 i § 9 Rozporządzenia Rady Min</w:t>
      </w:r>
      <w:r>
        <w:t>istrów z dnia 25 października 2021r. w sprawie wynagradzania pracowników samorządowych (</w:t>
      </w:r>
      <w:proofErr w:type="spellStart"/>
      <w:r>
        <w:t>Dz.U</w:t>
      </w:r>
      <w:proofErr w:type="spellEnd"/>
      <w:r>
        <w:t>. z 2021r. poz. 1960) Rada Miejska w Gościnie uchwala, co następuje:</w:t>
      </w:r>
    </w:p>
    <w:p w:rsidR="00A77B3E" w:rsidRDefault="004860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Ustala się miesięczne wynagrodzenia Burmistrza Gościna pana Marcina Pawlaka  w wysokośc</w:t>
      </w:r>
      <w:r>
        <w:t>i:</w:t>
      </w:r>
    </w:p>
    <w:p w:rsidR="00A77B3E" w:rsidRDefault="0048607B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wynagrodzenie zasadnicze w kwocie 10 250 złotych,</w:t>
      </w:r>
    </w:p>
    <w:p w:rsidR="00A77B3E" w:rsidRDefault="0048607B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dodatek funkcyjny w kwocie 3 150 złotych,</w:t>
      </w:r>
    </w:p>
    <w:p w:rsidR="00A77B3E" w:rsidRDefault="0048607B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dodatek specjalny w wysokości 30% miesięcznego wynagrodzenia zasadniczego i dodatku funkcyjnego.</w:t>
      </w:r>
    </w:p>
    <w:p w:rsidR="00A77B3E" w:rsidRDefault="0048607B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Ponadto Burmistrzowi Gościna, zgodnie z właściwymi </w:t>
      </w:r>
      <w:r>
        <w:rPr>
          <w:color w:val="000000"/>
          <w:u w:color="000000"/>
        </w:rPr>
        <w:t>przepisami, przysługują: dodatek za wieloletnią pracę, nagroda jubileuszowa, dodatkowe wynagrodzenie roczne oraz odprawa.</w:t>
      </w:r>
      <w:r>
        <w:rPr>
          <w:b/>
          <w:color w:val="000000"/>
          <w:u w:color="000000"/>
        </w:rPr>
        <w:tab/>
      </w:r>
    </w:p>
    <w:p w:rsidR="00A77B3E" w:rsidRDefault="0048607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Traci moc uchwała nr XXXI/281/21 Rady Miejskiej w Gościnie z dnia 25 listopada 2021 roku w sprawie ustalenia wynagrodzenia Burmi</w:t>
      </w:r>
      <w:r>
        <w:rPr>
          <w:color w:val="000000"/>
          <w:u w:color="000000"/>
        </w:rPr>
        <w:t>strza Gościna.</w:t>
      </w:r>
    </w:p>
    <w:p w:rsidR="00A77B3E" w:rsidRDefault="0048607B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z mocą obowiązującą od dnia 7 maja 2024 roku.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48607B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F0D8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88" w:rsidRDefault="007F0D8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F0D88" w:rsidRDefault="0048607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 w:rsidSect="007F0D88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7B" w:rsidRDefault="0048607B" w:rsidP="007F0D88">
      <w:r>
        <w:separator/>
      </w:r>
    </w:p>
  </w:endnote>
  <w:endnote w:type="continuationSeparator" w:id="0">
    <w:p w:rsidR="0048607B" w:rsidRDefault="0048607B" w:rsidP="007F0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F0D8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0D88" w:rsidRDefault="0048607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B1738F42-B55B-4FAC-A4BF-1FD3129D2BBE.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F0D88" w:rsidRDefault="0048607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F0D88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D72BF">
            <w:rPr>
              <w:sz w:val="18"/>
            </w:rPr>
            <w:fldChar w:fldCharType="separate"/>
          </w:r>
          <w:r w:rsidR="00AD72BF">
            <w:rPr>
              <w:noProof/>
              <w:sz w:val="18"/>
            </w:rPr>
            <w:t>1</w:t>
          </w:r>
          <w:r w:rsidR="007F0D88">
            <w:rPr>
              <w:sz w:val="18"/>
            </w:rPr>
            <w:fldChar w:fldCharType="end"/>
          </w:r>
        </w:p>
      </w:tc>
    </w:tr>
  </w:tbl>
  <w:p w:rsidR="007F0D88" w:rsidRDefault="007F0D8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7B" w:rsidRDefault="0048607B" w:rsidP="007F0D88">
      <w:r>
        <w:separator/>
      </w:r>
    </w:p>
  </w:footnote>
  <w:footnote w:type="continuationSeparator" w:id="0">
    <w:p w:rsidR="0048607B" w:rsidRDefault="0048607B" w:rsidP="007F0D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48607B"/>
    <w:rsid w:val="007F0D88"/>
    <w:rsid w:val="00A77B3E"/>
    <w:rsid w:val="00AD72BF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F0D88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II/8/24 z dnia 23 maja 2024 r.</dc:title>
  <dc:subject>w sprawie ustalenia wynagrodzenia Burmistrza Gościna</dc:subject>
  <dc:creator>mtrzcinska</dc:creator>
  <cp:lastModifiedBy>mtrzcinska</cp:lastModifiedBy>
  <cp:revision>2</cp:revision>
  <cp:lastPrinted>2024-05-15T06:46:00Z</cp:lastPrinted>
  <dcterms:created xsi:type="dcterms:W3CDTF">2024-05-15T06:47:00Z</dcterms:created>
  <dcterms:modified xsi:type="dcterms:W3CDTF">2024-05-15T06:47:00Z</dcterms:modified>
  <cp:category>Akt prawny</cp:category>
</cp:coreProperties>
</file>