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4217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67A82" w:rsidRDefault="00A67A8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13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B42172">
      <w:pPr>
        <w:ind w:left="5669"/>
        <w:jc w:val="left"/>
        <w:rPr>
          <w:sz w:val="20"/>
        </w:rPr>
      </w:pPr>
      <w:r>
        <w:rPr>
          <w:sz w:val="20"/>
        </w:rPr>
        <w:t>z dnia  17 czerwca 2024 r.</w:t>
      </w:r>
    </w:p>
    <w:p w:rsidR="00A77B3E" w:rsidRDefault="00A67A82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Komisję skarg, wniosków i petycji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B42172">
      <w:pPr>
        <w:jc w:val="center"/>
        <w:rPr>
          <w:b/>
          <w:caps/>
        </w:rPr>
      </w:pPr>
      <w:r>
        <w:rPr>
          <w:b/>
          <w:caps/>
        </w:rPr>
        <w:t>Uchwała Nr III/....../24</w:t>
      </w:r>
      <w:r>
        <w:rPr>
          <w:b/>
          <w:caps/>
        </w:rPr>
        <w:br/>
        <w:t>Rady Miejskiej w Gościnie</w:t>
      </w:r>
    </w:p>
    <w:p w:rsidR="00A77B3E" w:rsidRDefault="008D27AD">
      <w:pPr>
        <w:spacing w:before="280" w:after="280"/>
        <w:jc w:val="center"/>
        <w:rPr>
          <w:b/>
          <w:caps/>
        </w:rPr>
      </w:pPr>
      <w:r>
        <w:t>z dnia 27</w:t>
      </w:r>
      <w:r w:rsidR="00B42172">
        <w:t xml:space="preserve"> czerwca 2024 r.</w:t>
      </w:r>
    </w:p>
    <w:p w:rsidR="00A77B3E" w:rsidRDefault="00B42172">
      <w:pPr>
        <w:keepNext/>
        <w:spacing w:after="480"/>
        <w:jc w:val="center"/>
      </w:pPr>
      <w:r>
        <w:rPr>
          <w:b/>
        </w:rPr>
        <w:t>w sprawie rozpatrzenia petycji z dnia 29 kwietnia 2024r.</w:t>
      </w:r>
    </w:p>
    <w:p w:rsidR="00A77B3E" w:rsidRDefault="00B42172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(</w:t>
      </w:r>
      <w:proofErr w:type="spellStart"/>
      <w:r>
        <w:t>Dz.U</w:t>
      </w:r>
      <w:proofErr w:type="spellEnd"/>
      <w:r>
        <w:t>. 2024 poz. 609 </w:t>
      </w:r>
      <w:proofErr w:type="spellStart"/>
      <w:r>
        <w:t>t.j</w:t>
      </w:r>
      <w:proofErr w:type="spellEnd"/>
      <w:r>
        <w:t>. poz. 721) oraz art. 7 ust. 1 ustawy z dnia 11 lipca 2014 roku o petycjach (</w:t>
      </w:r>
      <w:proofErr w:type="spellStart"/>
      <w:r>
        <w:t>Dz.U</w:t>
      </w:r>
      <w:proofErr w:type="spellEnd"/>
      <w:r>
        <w:t>. z 2018 poz. 870 </w:t>
      </w:r>
      <w:proofErr w:type="spellStart"/>
      <w:r>
        <w:t>t.j</w:t>
      </w:r>
      <w:proofErr w:type="spellEnd"/>
      <w:r>
        <w:t>.) Rada Miejska w Gościnie uchwala, co następuje:</w:t>
      </w:r>
    </w:p>
    <w:p w:rsidR="00A77B3E" w:rsidRDefault="00B42172">
      <w:pPr>
        <w:keepLines/>
        <w:spacing w:before="120" w:after="120"/>
        <w:ind w:firstLine="340"/>
      </w:pPr>
      <w:r>
        <w:rPr>
          <w:b/>
        </w:rPr>
        <w:t>§ 1. </w:t>
      </w:r>
      <w:r>
        <w:t>Pozostawia się bez rozpatrzenia petycję z dnia 29 kwietnia 2024r. złożoną w imieniu mieszkańców sołectwa Myślino w sprawie budowy nowego mostku na rzeczce Gościnka w Myślinie z przyczyn wskazanych w uzasadnieniu do niniejszej uchwały.</w:t>
      </w:r>
    </w:p>
    <w:p w:rsidR="00A77B3E" w:rsidRDefault="00B42172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4217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D37F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7FC" w:rsidRDefault="009D37F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7FC" w:rsidRDefault="00B4217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A77B3E" w:rsidRDefault="00B42172">
      <w:pPr>
        <w:jc w:val="center"/>
        <w:rPr>
          <w:spacing w:val="20"/>
        </w:rPr>
      </w:pPr>
      <w:r>
        <w:rPr>
          <w:b/>
          <w:spacing w:val="20"/>
        </w:rPr>
        <w:lastRenderedPageBreak/>
        <w:t>Uzasadnienie</w:t>
      </w:r>
    </w:p>
    <w:p w:rsidR="00A77B3E" w:rsidRDefault="00B42172">
      <w:pPr>
        <w:spacing w:before="120" w:after="120"/>
        <w:ind w:firstLine="227"/>
      </w:pPr>
      <w:r>
        <w:t>W dniu 29 kwietnia 2024 r. do Urzędu Miejskiego w Gościnie wpłynęła petycja skierowana do Rady Miejskiej w Gościnie dotycząca budowy nowego mostku na rzeczce Gościnka w Myślinie z uwagi na zły stan techniczny mostu dotychczas tam istniejącego. Petycja ta podpisana została przez sołtys Sołectwa Myślino, a w załączeniu przedstawiono listę 45 podpisów mieszkańców sołectwa Myślino.</w:t>
      </w:r>
    </w:p>
    <w:p w:rsidR="00A77B3E" w:rsidRDefault="00B42172">
      <w:pPr>
        <w:spacing w:before="120" w:after="120"/>
        <w:ind w:firstLine="227"/>
      </w:pPr>
      <w:r>
        <w:t>Zgodnie z art.18b ust. 1 ustawy o samorządzie gminnym, rada gminy rozpatruje skargi na działania wójta i gminnych jednostek organizacyjnych; wnioski oraz petycje składane przez obywateli; w tym celu powołuje komisję skarg, wniosków i petycji. W związku z tym, stosowanie do swoich kompetencji wynikających z art. 19 ust. 2 ustawy o samorządzie gminnym, Przewodniczący Rady Miejskiej skierował przedmiotową petycję do Komisji Skarg, Wniosków i Petycji. Komisja Skarg, Wniosków i Petycji stwierdziła, że przedmiotowa petycja nie spełnia wymagań określonych w art. 4 ust. 2 </w:t>
      </w:r>
      <w:proofErr w:type="spellStart"/>
      <w:r>
        <w:t>pkt</w:t>
      </w:r>
      <w:proofErr w:type="spellEnd"/>
      <w:r>
        <w:t> 2 ustawy o petycjach - tj. nie zawiera wskazania miejsca zamieszkania podmiotu wnoszącego petycję oraz miejsca zamieszkania lub siedziby każdego z tych podmiotów. Zgodnie z art. 7 ust. 1 ustawy o petycjach, brak ten stanowi nieusuwalną wadę petycji, której skutkiem musi być pozostawienie jej bez rozpatrzenia. Mając na uwadze powyższe, Komisja, Skarg, Wniosków i Petycji uznała za zasadne pozostawienie petycji bez rozpatrzenia. Rada Miejska w Gościnie, po zapoznaniu się z powyższymi ustaleniami, w pełni podziela stanowisko Komisji Skarg, Wniosków i Petycji. W tym stanie rzeczy, podjęcie niniejszej uchwały jest w pełni zasadne i konieczne.</w:t>
      </w:r>
    </w:p>
    <w:p w:rsidR="00A77B3E" w:rsidRDefault="00B42172">
      <w:pPr>
        <w:spacing w:before="120" w:after="120"/>
        <w:ind w:firstLine="227"/>
        <w:jc w:val="center"/>
      </w:pPr>
      <w:r>
        <w:t>Pouczenie:</w:t>
      </w:r>
    </w:p>
    <w:p w:rsidR="00A77B3E" w:rsidRDefault="00B42172">
      <w:pPr>
        <w:spacing w:before="120" w:after="120"/>
        <w:ind w:firstLine="227"/>
      </w:pPr>
      <w:r>
        <w:t>Zgodnie z art. 13 ust. 2 ustawy z dnia 11 lipca 2014 roku o petycjach sposób załatwienia petycji nie może być przedmiotem skargi.</w:t>
      </w:r>
    </w:p>
    <w:sectPr w:rsidR="00A77B3E" w:rsidSect="009D37FC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A6" w:rsidRDefault="00A337A6" w:rsidP="009D37FC">
      <w:r>
        <w:separator/>
      </w:r>
    </w:p>
  </w:endnote>
  <w:endnote w:type="continuationSeparator" w:id="0">
    <w:p w:rsidR="00A337A6" w:rsidRDefault="00A337A6" w:rsidP="009D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D37F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37FC" w:rsidRDefault="00B42172">
          <w:pPr>
            <w:jc w:val="left"/>
            <w:rPr>
              <w:sz w:val="18"/>
            </w:rPr>
          </w:pPr>
          <w:r>
            <w:rPr>
              <w:sz w:val="18"/>
            </w:rPr>
            <w:t>Id: BE17F929-98FE-478D-AEA0-E550751B9D51.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37FC" w:rsidRDefault="00B421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7F5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7F56">
            <w:rPr>
              <w:sz w:val="18"/>
            </w:rPr>
            <w:fldChar w:fldCharType="separate"/>
          </w:r>
          <w:r w:rsidR="008D27AD">
            <w:rPr>
              <w:noProof/>
              <w:sz w:val="18"/>
            </w:rPr>
            <w:t>2</w:t>
          </w:r>
          <w:r w:rsidR="000E7F56">
            <w:rPr>
              <w:sz w:val="18"/>
            </w:rPr>
            <w:fldChar w:fldCharType="end"/>
          </w:r>
        </w:p>
      </w:tc>
    </w:tr>
  </w:tbl>
  <w:p w:rsidR="009D37FC" w:rsidRDefault="009D37F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A6" w:rsidRDefault="00A337A6" w:rsidP="009D37FC">
      <w:r>
        <w:separator/>
      </w:r>
    </w:p>
  </w:footnote>
  <w:footnote w:type="continuationSeparator" w:id="0">
    <w:p w:rsidR="00A337A6" w:rsidRDefault="00A337A6" w:rsidP="009D3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7F56"/>
    <w:rsid w:val="004C7EA1"/>
    <w:rsid w:val="008D27AD"/>
    <w:rsid w:val="009D37FC"/>
    <w:rsid w:val="00A337A6"/>
    <w:rsid w:val="00A67A82"/>
    <w:rsid w:val="00A77B3E"/>
    <w:rsid w:val="00B42172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37F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III/....../24 z dnia 17 czerwca 2024 r.</dc:title>
  <dc:subject>w sprawie rozpatrzenia petycji z^dnia 29^kwietnia 2024r.</dc:subject>
  <dc:creator>mtrzcinska</dc:creator>
  <cp:lastModifiedBy>mtrzcinska</cp:lastModifiedBy>
  <cp:revision>4</cp:revision>
  <cp:lastPrinted>2024-06-17T12:08:00Z</cp:lastPrinted>
  <dcterms:created xsi:type="dcterms:W3CDTF">2024-06-17T11:49:00Z</dcterms:created>
  <dcterms:modified xsi:type="dcterms:W3CDTF">2024-06-17T12:08:00Z</dcterms:modified>
  <cp:category>Akt prawny</cp:category>
</cp:coreProperties>
</file>