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19E" w:rsidRDefault="00F1019E" w:rsidP="00F1019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F1019E" w:rsidRDefault="00F1019E" w:rsidP="00F1019E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32</w:t>
      </w:r>
    </w:p>
    <w:p w:rsidR="00F1019E" w:rsidRDefault="00F1019E" w:rsidP="00F1019E">
      <w:pPr>
        <w:ind w:left="5669"/>
        <w:jc w:val="left"/>
        <w:rPr>
          <w:b/>
          <w:i/>
          <w:sz w:val="20"/>
          <w:u w:val="thick"/>
        </w:rPr>
      </w:pPr>
    </w:p>
    <w:p w:rsidR="00F1019E" w:rsidRDefault="00F1019E" w:rsidP="00F1019E">
      <w:pPr>
        <w:ind w:left="5669"/>
        <w:jc w:val="left"/>
        <w:rPr>
          <w:sz w:val="20"/>
        </w:rPr>
      </w:pPr>
      <w:r>
        <w:rPr>
          <w:sz w:val="20"/>
        </w:rPr>
        <w:t>z dnia  11 lipca 2024 r.</w:t>
      </w:r>
    </w:p>
    <w:p w:rsidR="00F1019E" w:rsidRDefault="00F1019E" w:rsidP="00F1019E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Burmistrza Gościna 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EB4CEC">
      <w:pPr>
        <w:jc w:val="center"/>
        <w:rPr>
          <w:b/>
          <w:caps/>
        </w:rPr>
      </w:pPr>
      <w:r>
        <w:rPr>
          <w:b/>
          <w:caps/>
        </w:rPr>
        <w:t>Uchwała Nr IV/31/24</w:t>
      </w:r>
      <w:r>
        <w:rPr>
          <w:b/>
          <w:caps/>
        </w:rPr>
        <w:br/>
        <w:t>Rady Miejskiej w Gościnie</w:t>
      </w:r>
    </w:p>
    <w:p w:rsidR="00A77B3E" w:rsidRDefault="00EB4CEC">
      <w:pPr>
        <w:spacing w:before="280" w:after="280"/>
        <w:jc w:val="center"/>
        <w:rPr>
          <w:b/>
          <w:caps/>
        </w:rPr>
      </w:pPr>
      <w:r>
        <w:t>z dnia 19 lipca 2024 r.</w:t>
      </w:r>
    </w:p>
    <w:p w:rsidR="00A77B3E" w:rsidRDefault="00EB4CEC">
      <w:pPr>
        <w:keepNext/>
        <w:spacing w:after="480"/>
        <w:jc w:val="center"/>
      </w:pPr>
      <w:r>
        <w:rPr>
          <w:b/>
        </w:rPr>
        <w:t>w sprawie zarządzenia poboru opłaty za gospodarowanie odpadami komunalnymi</w:t>
      </w:r>
      <w:r>
        <w:rPr>
          <w:b/>
        </w:rPr>
        <w:br/>
        <w:t xml:space="preserve">w drodze inkasa, wyznaczenia </w:t>
      </w:r>
      <w:r>
        <w:rPr>
          <w:b/>
        </w:rPr>
        <w:t>inkasentów oraz określenia wynagrodzenia za inkaso</w:t>
      </w:r>
    </w:p>
    <w:p w:rsidR="00A77B3E" w:rsidRDefault="00EB4CEC">
      <w:pPr>
        <w:keepLines/>
        <w:spacing w:before="120" w:after="120"/>
        <w:ind w:firstLine="227"/>
      </w:pPr>
      <w:r>
        <w:t>Na podstawie art. 18 ust. 2 pkt. 8, art. 40 ust. 1, art. 41 ust. 1 i art. 42 ustawy z dnia 8 marca 1990 roku o samorządzie gminnym  (Dz. U. z 2024 r.  poz. 609 </w:t>
      </w:r>
      <w:proofErr w:type="spellStart"/>
      <w:r>
        <w:t>t.j</w:t>
      </w:r>
      <w:proofErr w:type="spellEnd"/>
      <w:r>
        <w:t>., poz. 721), art. 6l ust. 2 ustawy z dnia</w:t>
      </w:r>
      <w:r>
        <w:t xml:space="preserve"> 13 września 1996 r. o utrzymaniu czystości i porządku w gminach (Dz. U. z 2024 r. poz. 399 </w:t>
      </w:r>
      <w:proofErr w:type="spellStart"/>
      <w:r>
        <w:t>t.j</w:t>
      </w:r>
      <w:proofErr w:type="spellEnd"/>
      <w:r>
        <w:t>) oraz art. 28 § 4 i art. 47 § 4a ustawy z dnia 29 sierpnia 1997 r. – Ordynacja podatkowa (Dz. U. z 2023 r. poz. 2383 </w:t>
      </w:r>
      <w:proofErr w:type="spellStart"/>
      <w:r>
        <w:t>t.j</w:t>
      </w:r>
      <w:proofErr w:type="spellEnd"/>
      <w:r>
        <w:t>, z 2021r. poz. 2105, z 2023r. poz. 1059</w:t>
      </w:r>
      <w:r>
        <w:t>, poz. 1450, poz. 843, poz. 844, poz. 556, z 2024r. poz. 879 ) Rada Miejska w Gościnie uchwala, co następuje:</w:t>
      </w:r>
    </w:p>
    <w:p w:rsidR="00A77B3E" w:rsidRDefault="00EB4CEC">
      <w:pPr>
        <w:keepLines/>
        <w:spacing w:before="120" w:after="120"/>
        <w:ind w:firstLine="340"/>
      </w:pPr>
      <w:r>
        <w:rPr>
          <w:b/>
        </w:rPr>
        <w:t>§ 1. </w:t>
      </w:r>
      <w:r>
        <w:t>Zarządza się na terenie Gminy Gościno pobór  opłaty za gospodarowanie odpadami komunalnymi w drodze inkasa.</w:t>
      </w:r>
    </w:p>
    <w:p w:rsidR="00A77B3E" w:rsidRDefault="00EB4CEC">
      <w:pPr>
        <w:keepLines/>
        <w:spacing w:before="120" w:after="120"/>
        <w:ind w:firstLine="340"/>
      </w:pPr>
      <w:r>
        <w:rPr>
          <w:b/>
        </w:rPr>
        <w:t>§ 2. </w:t>
      </w:r>
      <w:r>
        <w:t xml:space="preserve">Do poboru inkasa, o których </w:t>
      </w:r>
      <w:r>
        <w:t>mowa w § 1, wyznacza się inkasentów</w:t>
      </w:r>
      <w:r>
        <w:br/>
        <w:t>w osobach sołtysów:</w:t>
      </w:r>
    </w:p>
    <w:p w:rsidR="00A77B3E" w:rsidRDefault="00EB4CEC">
      <w:pPr>
        <w:spacing w:before="120" w:after="120"/>
        <w:ind w:left="340" w:hanging="227"/>
      </w:pPr>
      <w:r>
        <w:t>1) </w:t>
      </w:r>
      <w:r>
        <w:t>Barbara Kołodziejczyk sołectwo Dargocice;</w:t>
      </w:r>
    </w:p>
    <w:p w:rsidR="00A77B3E" w:rsidRDefault="00EB4CEC">
      <w:pPr>
        <w:spacing w:before="120" w:after="120"/>
        <w:ind w:left="340" w:hanging="227"/>
      </w:pPr>
      <w:r>
        <w:t>2) </w:t>
      </w:r>
      <w:r>
        <w:t>Wiesława Ptaszyńska sołectwo Karkowo;</w:t>
      </w:r>
    </w:p>
    <w:p w:rsidR="00A77B3E" w:rsidRDefault="00EB4CEC">
      <w:pPr>
        <w:spacing w:before="120" w:after="120"/>
        <w:ind w:left="340" w:hanging="227"/>
      </w:pPr>
      <w:r>
        <w:t>3) </w:t>
      </w:r>
      <w:r>
        <w:t>Małgorzata Piasecka sołectwo Mołtowo;</w:t>
      </w:r>
    </w:p>
    <w:p w:rsidR="00A77B3E" w:rsidRDefault="00EB4CEC">
      <w:pPr>
        <w:spacing w:before="120" w:after="120"/>
        <w:ind w:left="340" w:hanging="227"/>
      </w:pPr>
      <w:r>
        <w:t>4) </w:t>
      </w:r>
      <w:r>
        <w:t xml:space="preserve">Klaudia </w:t>
      </w:r>
      <w:proofErr w:type="spellStart"/>
      <w:r>
        <w:t>Matynkiewicz</w:t>
      </w:r>
      <w:proofErr w:type="spellEnd"/>
      <w:r>
        <w:t xml:space="preserve"> sołectwo Ołużna;</w:t>
      </w:r>
    </w:p>
    <w:p w:rsidR="00A77B3E" w:rsidRDefault="00EB4CEC">
      <w:pPr>
        <w:spacing w:before="120" w:after="120"/>
        <w:ind w:left="340" w:hanging="227"/>
      </w:pPr>
      <w:r>
        <w:t>5) </w:t>
      </w:r>
      <w:r>
        <w:t xml:space="preserve">Sylwia </w:t>
      </w:r>
      <w:proofErr w:type="spellStart"/>
      <w:r>
        <w:t>Waluszko</w:t>
      </w:r>
      <w:proofErr w:type="spellEnd"/>
      <w:r>
        <w:t xml:space="preserve"> sołectwo Pław</w:t>
      </w:r>
      <w:r>
        <w:t>ęcino;</w:t>
      </w:r>
    </w:p>
    <w:p w:rsidR="00A77B3E" w:rsidRDefault="00EB4CEC">
      <w:pPr>
        <w:spacing w:before="120" w:after="120"/>
        <w:ind w:left="340" w:hanging="227"/>
      </w:pPr>
      <w:r>
        <w:t>6) </w:t>
      </w:r>
      <w:r>
        <w:t>Zbigniew Różański sołectwo Pobłocie Małe;</w:t>
      </w:r>
    </w:p>
    <w:p w:rsidR="00A77B3E" w:rsidRDefault="00EB4CEC">
      <w:pPr>
        <w:spacing w:before="120" w:after="120"/>
        <w:ind w:left="340" w:hanging="227"/>
      </w:pPr>
      <w:r>
        <w:t>7) </w:t>
      </w:r>
      <w:r>
        <w:t xml:space="preserve">Krystyna </w:t>
      </w:r>
      <w:proofErr w:type="spellStart"/>
      <w:r>
        <w:t>Bielicz</w:t>
      </w:r>
      <w:proofErr w:type="spellEnd"/>
      <w:r>
        <w:t xml:space="preserve"> sołectwo Ramlewo;</w:t>
      </w:r>
    </w:p>
    <w:p w:rsidR="00A77B3E" w:rsidRDefault="00EB4CEC">
      <w:pPr>
        <w:spacing w:before="120" w:after="120"/>
        <w:ind w:left="340" w:hanging="227"/>
      </w:pPr>
      <w:r>
        <w:t>8) </w:t>
      </w:r>
      <w:r>
        <w:t>Piotr Różański sołectwo Robuń;</w:t>
      </w:r>
    </w:p>
    <w:p w:rsidR="00A77B3E" w:rsidRDefault="00EB4CEC">
      <w:pPr>
        <w:spacing w:before="120" w:after="120"/>
        <w:ind w:left="340" w:hanging="227"/>
      </w:pPr>
      <w:r>
        <w:t>9) </w:t>
      </w:r>
      <w:r>
        <w:t>Wojciech Przytocki sołectwo Wartkowo;</w:t>
      </w:r>
    </w:p>
    <w:p w:rsidR="00A77B3E" w:rsidRDefault="00EB4CEC">
      <w:pPr>
        <w:spacing w:before="120" w:after="120"/>
        <w:ind w:left="340" w:hanging="227"/>
      </w:pPr>
      <w:r>
        <w:t>10) </w:t>
      </w:r>
      <w:r>
        <w:t>Jolanta Kasztelan sołectwo Ząbrowo;</w:t>
      </w:r>
    </w:p>
    <w:p w:rsidR="00A77B3E" w:rsidRDefault="00EB4CEC">
      <w:pPr>
        <w:spacing w:before="120" w:after="120"/>
        <w:ind w:left="340" w:hanging="227"/>
      </w:pPr>
      <w:r>
        <w:t>11) </w:t>
      </w:r>
      <w:r>
        <w:t xml:space="preserve">Halina </w:t>
      </w:r>
      <w:proofErr w:type="spellStart"/>
      <w:r>
        <w:t>Klepuszewska</w:t>
      </w:r>
      <w:proofErr w:type="spellEnd"/>
      <w:r>
        <w:t xml:space="preserve"> sołectwo Myślino;</w:t>
      </w:r>
    </w:p>
    <w:p w:rsidR="00A77B3E" w:rsidRDefault="00EB4CEC">
      <w:pPr>
        <w:spacing w:before="120" w:after="120"/>
        <w:ind w:left="340" w:hanging="227"/>
      </w:pPr>
      <w:r>
        <w:t>12) </w:t>
      </w:r>
      <w:r>
        <w:t>Karolina Zakrzewska sołectwo Lubkowice;</w:t>
      </w:r>
    </w:p>
    <w:p w:rsidR="00A77B3E" w:rsidRDefault="00EB4CEC">
      <w:pPr>
        <w:spacing w:before="120" w:after="120"/>
        <w:ind w:left="340" w:hanging="227"/>
      </w:pPr>
      <w:r>
        <w:t>13) </w:t>
      </w:r>
      <w:r>
        <w:t>Angelika Świętochowska sołectwo Gościno – Dwór.</w:t>
      </w:r>
    </w:p>
    <w:p w:rsidR="00A77B3E" w:rsidRDefault="00EB4CEC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wynagrodzenie za inkaso w wysokości 7% od sumy zainkasowanych</w:t>
      </w:r>
      <w:r>
        <w:br/>
        <w:t>opłat za gospodarowanie odpadami komunalnymi.</w:t>
      </w:r>
    </w:p>
    <w:p w:rsidR="00A77B3E" w:rsidRDefault="00EB4CEC">
      <w:pPr>
        <w:keepLines/>
        <w:spacing w:before="120" w:after="120"/>
        <w:ind w:firstLine="340"/>
      </w:pPr>
      <w:r>
        <w:rPr>
          <w:b/>
        </w:rPr>
        <w:t>§ 4. </w:t>
      </w:r>
      <w:r>
        <w:t>Zarządzenie poboru opłaty za gospod</w:t>
      </w:r>
      <w:r>
        <w:t>arowanie odpadami komunalnymi w drodze inkasa nie wyklucza uiszczenia opłat przez zobowiązanych na właściwy rachunek bankowy Gminy Gościno.</w:t>
      </w:r>
    </w:p>
    <w:p w:rsidR="00A77B3E" w:rsidRDefault="00EB4CEC">
      <w:pPr>
        <w:keepLines/>
        <w:spacing w:before="120" w:after="120"/>
        <w:ind w:firstLine="340"/>
      </w:pPr>
      <w:r>
        <w:rPr>
          <w:b/>
        </w:rPr>
        <w:t>§ 5. </w:t>
      </w:r>
      <w:r>
        <w:t>Traci moc uchwała nr XXXVIII/359/22 Rady Miejskiej w Gościnie z dnia 28 września 2022 r. w sprawie poboru opłat</w:t>
      </w:r>
      <w:r>
        <w:t>y za gospodarowanie odpadami komunalnymi w drodze inkasa oraz wyznaczenia inkasentów i określenia wysokości wynagrodzenia za inkaso (Dziennik Urzędowy Województwa Zachodniopomorskiego poz. 4138 z dnia 04 października 2022 r.).</w:t>
      </w:r>
    </w:p>
    <w:p w:rsidR="00A77B3E" w:rsidRDefault="00EB4CEC">
      <w:pPr>
        <w:keepLines/>
        <w:spacing w:before="120" w:after="120"/>
        <w:ind w:firstLine="340"/>
      </w:pPr>
      <w:r>
        <w:rPr>
          <w:b/>
        </w:rPr>
        <w:lastRenderedPageBreak/>
        <w:t>§ 6. </w:t>
      </w:r>
      <w:r>
        <w:t>Wykonanie uchwały powier</w:t>
      </w:r>
      <w:r>
        <w:t>za się Burmistrzowi Gościna.</w:t>
      </w:r>
    </w:p>
    <w:p w:rsidR="00A77B3E" w:rsidRDefault="00EB4CEC">
      <w:pPr>
        <w:keepNext/>
        <w:keepLines/>
        <w:spacing w:before="120" w:after="120"/>
        <w:ind w:firstLine="340"/>
      </w:pPr>
      <w:r>
        <w:rPr>
          <w:b/>
        </w:rPr>
        <w:t>§ 7. </w:t>
      </w:r>
      <w:r>
        <w:t>Uchwała podlega ogłoszeniu w Dzienniku Urzędowym Województwa Zachodniopomorskiego i wchodzi w życie po upływie 14 dni od jej ogłoszenia.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EB4CEC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183A4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A43" w:rsidRDefault="00183A4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83A43" w:rsidRDefault="00EB4CEC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183A43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EC" w:rsidRDefault="00EB4CEC" w:rsidP="00183A43">
      <w:r>
        <w:separator/>
      </w:r>
    </w:p>
  </w:endnote>
  <w:endnote w:type="continuationSeparator" w:id="0">
    <w:p w:rsidR="00EB4CEC" w:rsidRDefault="00EB4CEC" w:rsidP="00183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183A4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3A43" w:rsidRDefault="00EB4CEC">
          <w:pPr>
            <w:jc w:val="left"/>
            <w:rPr>
              <w:sz w:val="18"/>
            </w:rPr>
          </w:pPr>
          <w:r>
            <w:rPr>
              <w:sz w:val="18"/>
            </w:rPr>
            <w:t>Id: 6709C118-2EA4-4CA1-B54C-B826FEB1143C.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183A43" w:rsidRDefault="00EB4CE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183A4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1019E">
            <w:rPr>
              <w:sz w:val="18"/>
            </w:rPr>
            <w:fldChar w:fldCharType="separate"/>
          </w:r>
          <w:r w:rsidR="00F1019E">
            <w:rPr>
              <w:noProof/>
              <w:sz w:val="18"/>
            </w:rPr>
            <w:t>2</w:t>
          </w:r>
          <w:r w:rsidR="00183A43">
            <w:rPr>
              <w:sz w:val="18"/>
            </w:rPr>
            <w:fldChar w:fldCharType="end"/>
          </w:r>
        </w:p>
      </w:tc>
    </w:tr>
  </w:tbl>
  <w:p w:rsidR="00183A43" w:rsidRDefault="00183A4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EC" w:rsidRDefault="00EB4CEC" w:rsidP="00183A43">
      <w:r>
        <w:separator/>
      </w:r>
    </w:p>
  </w:footnote>
  <w:footnote w:type="continuationSeparator" w:id="0">
    <w:p w:rsidR="00EB4CEC" w:rsidRDefault="00EB4CEC" w:rsidP="00183A4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14697"/>
    <w:rsid w:val="00183A43"/>
    <w:rsid w:val="00A77B3E"/>
    <w:rsid w:val="00CA2A55"/>
    <w:rsid w:val="00EB4CEC"/>
    <w:rsid w:val="00F1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83A4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1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IV/31/24 z dnia 19 lipca 2024 r.</dc:title>
  <dc:subject>w sprawie zarządzenia poboru opłaty za gospodarowanie odpadami komunalnymi
w drodze inkasa, wyznaczenia inkasentów oraz określenia wynagrodzenia za inkaso</dc:subject>
  <dc:creator>mtrzcinska</dc:creator>
  <cp:lastModifiedBy>mtrzcinska</cp:lastModifiedBy>
  <cp:revision>2</cp:revision>
  <dcterms:created xsi:type="dcterms:W3CDTF">2024-07-11T11:38:00Z</dcterms:created>
  <dcterms:modified xsi:type="dcterms:W3CDTF">2024-07-11T11:38:00Z</dcterms:modified>
  <cp:category>Akt prawny</cp:category>
</cp:coreProperties>
</file>