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7399F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47399F" w:rsidRDefault="0047399F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177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47399F">
      <w:pPr>
        <w:ind w:left="5669"/>
        <w:jc w:val="left"/>
        <w:rPr>
          <w:sz w:val="20"/>
        </w:rPr>
      </w:pPr>
      <w:r>
        <w:rPr>
          <w:sz w:val="20"/>
        </w:rPr>
        <w:t>z dnia  18 lutego 2026 r.</w:t>
      </w:r>
    </w:p>
    <w:p w:rsidR="00A77B3E" w:rsidRDefault="0047399F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47399F">
      <w:pPr>
        <w:jc w:val="center"/>
        <w:rPr>
          <w:b/>
          <w:caps/>
        </w:rPr>
      </w:pPr>
      <w:r>
        <w:rPr>
          <w:b/>
          <w:caps/>
        </w:rPr>
        <w:t>Uchwała nr XXII/173/26</w:t>
      </w:r>
      <w:r>
        <w:rPr>
          <w:b/>
          <w:caps/>
        </w:rPr>
        <w:br/>
        <w:t>Rady Miejskiej w Gościnie</w:t>
      </w:r>
    </w:p>
    <w:p w:rsidR="00A77B3E" w:rsidRDefault="0047399F">
      <w:pPr>
        <w:spacing w:before="280" w:after="280"/>
        <w:jc w:val="center"/>
        <w:rPr>
          <w:b/>
          <w:caps/>
        </w:rPr>
      </w:pPr>
      <w:r>
        <w:t>z dnia 26 lutego 2026 r.</w:t>
      </w:r>
    </w:p>
    <w:p w:rsidR="00A77B3E" w:rsidRDefault="0047399F">
      <w:pPr>
        <w:keepNext/>
        <w:spacing w:after="480"/>
        <w:jc w:val="center"/>
      </w:pPr>
      <w:r>
        <w:rPr>
          <w:b/>
        </w:rPr>
        <w:t xml:space="preserve">w sprawie wyrażenia zgody na nabycie  części nieruchomości gruntowej położonej w obrębie </w:t>
      </w:r>
      <w:r>
        <w:rPr>
          <w:b/>
        </w:rPr>
        <w:t>ewidencyjnym Miasto Gościno  na rzecz Gminy Gościno</w:t>
      </w:r>
    </w:p>
    <w:p w:rsidR="00A77B3E" w:rsidRDefault="0047399F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9 lit. „a” ustawy z dnia 8 marca 1990 roku o samorządzie gminnym (Dz. U. z 2025 poz. 1153 </w:t>
      </w:r>
      <w:proofErr w:type="spellStart"/>
      <w:r>
        <w:t>t.j</w:t>
      </w:r>
      <w:proofErr w:type="spellEnd"/>
      <w:r>
        <w:t>., poz. 1436)  Rada Miejska w Gościnie uchwala co następuje.</w:t>
      </w:r>
    </w:p>
    <w:p w:rsidR="00A77B3E" w:rsidRDefault="0047399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</w:t>
      </w:r>
      <w:r>
        <w:t xml:space="preserve">odę na nabycie  w drodze darowizny na mienie komunalne, części nieruchomości gruntowej,  stanowiącej własność osób fizycznych,  położonej w obrębie ewidencyjnym </w:t>
      </w:r>
      <w:r>
        <w:rPr>
          <w:b/>
          <w:color w:val="000000"/>
          <w:u w:color="000000"/>
        </w:rPr>
        <w:t>0084,Miasto Gościno</w:t>
      </w:r>
      <w:r>
        <w:rPr>
          <w:color w:val="000000"/>
          <w:u w:color="000000"/>
        </w:rPr>
        <w:t xml:space="preserve"> oznaczonej działką gruntu o numerze geodezyjnym</w:t>
      </w:r>
      <w:r>
        <w:rPr>
          <w:b/>
          <w:color w:val="000000"/>
          <w:u w:color="000000"/>
        </w:rPr>
        <w:t xml:space="preserve">1234  </w:t>
      </w:r>
      <w:r>
        <w:rPr>
          <w:color w:val="000000"/>
          <w:u w:color="000000"/>
        </w:rPr>
        <w:t xml:space="preserve">o powierzchni 0,1164 </w:t>
      </w:r>
      <w:r>
        <w:rPr>
          <w:color w:val="000000"/>
          <w:u w:color="000000"/>
        </w:rPr>
        <w:t>ha,</w:t>
      </w:r>
    </w:p>
    <w:p w:rsidR="00A77B3E" w:rsidRDefault="0047399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Nabycie nieruchomości następuje na cele komunikacyjne.</w:t>
      </w:r>
    </w:p>
    <w:p w:rsidR="00A77B3E" w:rsidRDefault="0047399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Burmistrzowi Gościna.</w:t>
      </w:r>
    </w:p>
    <w:p w:rsidR="00A77B3E" w:rsidRDefault="0047399F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47399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C9154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54F" w:rsidRDefault="00C9154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54F" w:rsidRDefault="0047399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C9154F" w:rsidRDefault="00C9154F">
      <w:pPr>
        <w:rPr>
          <w:szCs w:val="20"/>
        </w:rPr>
      </w:pPr>
    </w:p>
    <w:p w:rsidR="00C9154F" w:rsidRDefault="0047399F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C9154F" w:rsidRDefault="0047399F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Działka numer 1234  stanowi własność osób fizycznych, która  powstała po dokonanym  podziale  </w:t>
      </w:r>
      <w:r>
        <w:rPr>
          <w:szCs w:val="20"/>
        </w:rPr>
        <w:t>geodezyjnym nieruchomości gruntowych na działki budowlane, sklasyfikowana jest  jako drogi (dr),  przeznaczona na  poszerzenie drogi gminnej,  która w miejscowym planie zagospodarowania przestrzennego oznaczona jest jako droga wewnętrzna. Nabycie działki 1</w:t>
      </w:r>
      <w:r>
        <w:rPr>
          <w:szCs w:val="20"/>
        </w:rPr>
        <w:t>234  na cele komunikacyjne spowoduje, poszerzenie do szerokości 10 m istniejącej drogi gminnej wewnętrznej,  oznaczonej działką  514/2 .  Nabycie tej działki  na rzecz Gminy Gościno spowoduje uregulowanie stanu prawnego dróg gminnych i w znacznym stopniu p</w:t>
      </w:r>
      <w:r>
        <w:rPr>
          <w:szCs w:val="20"/>
        </w:rPr>
        <w:t>oprawi dogodny i bezpieczny dojazd do zespołu działek budowlanych, przeznaczonych pod zabudowę mieszkaniową jednorodzinną i usługową.</w:t>
      </w:r>
    </w:p>
    <w:p w:rsidR="00C9154F" w:rsidRDefault="0047399F">
      <w:pPr>
        <w:spacing w:before="120" w:after="120"/>
        <w:ind w:firstLine="227"/>
        <w:rPr>
          <w:szCs w:val="20"/>
        </w:rPr>
      </w:pPr>
      <w:r>
        <w:rPr>
          <w:szCs w:val="20"/>
        </w:rPr>
        <w:t>Działka  zostanie przekazana  na rzecz Gminy Gościno w drodze darowizny,  celem realizacji zadań własnych określonych w pr</w:t>
      </w:r>
      <w:r>
        <w:rPr>
          <w:szCs w:val="20"/>
        </w:rPr>
        <w:t>zepisach  art. 7 ust. 1 pkt. 2) ustawy z dnia 8 marca 1980 r.  o samorządzie gminnym, służących zaspakajaniu zbiorowych potrzeb wspólnoty w sprawie  gminnych dróg, ulic, mostów, placów oraz organizacji ruchu drogowego.</w:t>
      </w:r>
    </w:p>
    <w:sectPr w:rsidR="00C9154F" w:rsidSect="00C9154F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54F" w:rsidRDefault="00C9154F" w:rsidP="00C9154F">
      <w:r>
        <w:separator/>
      </w:r>
    </w:p>
  </w:endnote>
  <w:endnote w:type="continuationSeparator" w:id="0">
    <w:p w:rsidR="00C9154F" w:rsidRDefault="00C9154F" w:rsidP="00C91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C9154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9154F" w:rsidRDefault="0047399F">
          <w:pPr>
            <w:jc w:val="left"/>
            <w:rPr>
              <w:sz w:val="18"/>
            </w:rPr>
          </w:pPr>
          <w:r>
            <w:rPr>
              <w:sz w:val="18"/>
            </w:rPr>
            <w:t>Id: 255FC542-3890-4B6C-BF52-8D8413DCCA39.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9154F" w:rsidRDefault="0047399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9154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C9154F">
            <w:rPr>
              <w:sz w:val="18"/>
            </w:rPr>
            <w:fldChar w:fldCharType="end"/>
          </w:r>
        </w:p>
      </w:tc>
    </w:tr>
  </w:tbl>
  <w:p w:rsidR="00C9154F" w:rsidRDefault="00C9154F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C9154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9154F" w:rsidRDefault="0047399F">
          <w:pPr>
            <w:jc w:val="left"/>
            <w:rPr>
              <w:sz w:val="18"/>
            </w:rPr>
          </w:pPr>
          <w:r>
            <w:rPr>
              <w:sz w:val="18"/>
            </w:rPr>
            <w:t>Id: 255FC542-3890-4B6C-BF52-8D8413DCC</w:t>
          </w:r>
          <w:r>
            <w:rPr>
              <w:sz w:val="18"/>
            </w:rPr>
            <w:t>A39.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9154F" w:rsidRDefault="0047399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9154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C9154F">
            <w:rPr>
              <w:sz w:val="18"/>
            </w:rPr>
            <w:fldChar w:fldCharType="end"/>
          </w:r>
        </w:p>
      </w:tc>
    </w:tr>
  </w:tbl>
  <w:p w:rsidR="00C9154F" w:rsidRDefault="00C9154F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54F" w:rsidRDefault="00C9154F" w:rsidP="00C9154F">
      <w:r>
        <w:separator/>
      </w:r>
    </w:p>
  </w:footnote>
  <w:footnote w:type="continuationSeparator" w:id="0">
    <w:p w:rsidR="00C9154F" w:rsidRDefault="00C9154F" w:rsidP="00C91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7399F"/>
    <w:rsid w:val="00A77B3E"/>
    <w:rsid w:val="00C9154F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9154F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XXII/173/26 z dnia 26 lutego 2026 r.</dc:title>
  <dc:subject>w sprawie wyrażenia zgody na nabycie  części nieruchomości gruntowej położonej w^obrębie ewidencyjnym Miasto Gościno  na rzecz Gminy Gościno</dc:subject>
  <dc:creator>mtrzcinska</dc:creator>
  <cp:lastModifiedBy>mtrzcinska</cp:lastModifiedBy>
  <cp:revision>2</cp:revision>
  <cp:lastPrinted>2026-02-18T11:24:00Z</cp:lastPrinted>
  <dcterms:created xsi:type="dcterms:W3CDTF">2026-02-18T11:24:00Z</dcterms:created>
  <dcterms:modified xsi:type="dcterms:W3CDTF">2026-02-18T11:24:00Z</dcterms:modified>
  <cp:category>Akt prawny</cp:category>
</cp:coreProperties>
</file>