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A770B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4A770B" w:rsidRDefault="004A770B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179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4A770B">
      <w:pPr>
        <w:ind w:left="5669"/>
        <w:jc w:val="left"/>
        <w:rPr>
          <w:sz w:val="20"/>
        </w:rPr>
      </w:pPr>
      <w:r>
        <w:rPr>
          <w:sz w:val="20"/>
        </w:rPr>
        <w:t>z dnia  18 lutego 2026 r.</w:t>
      </w:r>
    </w:p>
    <w:p w:rsidR="00A77B3E" w:rsidRDefault="004A770B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4A770B">
      <w:pPr>
        <w:jc w:val="center"/>
        <w:rPr>
          <w:b/>
          <w:caps/>
        </w:rPr>
      </w:pPr>
      <w:r>
        <w:rPr>
          <w:b/>
          <w:caps/>
        </w:rPr>
        <w:t>Uchwała nr XXII/175/26</w:t>
      </w:r>
      <w:r>
        <w:rPr>
          <w:b/>
          <w:caps/>
        </w:rPr>
        <w:br/>
        <w:t>Rady Miejskiej w Gościnie</w:t>
      </w:r>
    </w:p>
    <w:p w:rsidR="00A77B3E" w:rsidRDefault="004A770B">
      <w:pPr>
        <w:spacing w:before="280" w:after="280"/>
        <w:jc w:val="center"/>
        <w:rPr>
          <w:b/>
          <w:caps/>
        </w:rPr>
      </w:pPr>
      <w:r>
        <w:t>z dnia 26 lutego 2026 r.</w:t>
      </w:r>
    </w:p>
    <w:p w:rsidR="00A77B3E" w:rsidRDefault="004A770B">
      <w:pPr>
        <w:keepNext/>
        <w:spacing w:after="480"/>
        <w:jc w:val="center"/>
      </w:pPr>
      <w:r>
        <w:rPr>
          <w:b/>
        </w:rPr>
        <w:t xml:space="preserve">w sprawie wyrażenia zgody na zbycie nieruchomości gruntowej położonej w obrębie ewidencyjnym </w:t>
      </w:r>
      <w:r>
        <w:rPr>
          <w:b/>
        </w:rPr>
        <w:t>Pławęcino</w:t>
      </w:r>
    </w:p>
    <w:p w:rsidR="00A77B3E" w:rsidRDefault="004A770B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a) ustawy z dnia 8 marca 1990 roku o samorządzie gminnym (Dz. U. z 2025 r., poz. 1153 </w:t>
      </w:r>
      <w:proofErr w:type="spellStart"/>
      <w:r>
        <w:t>t.j</w:t>
      </w:r>
      <w:proofErr w:type="spellEnd"/>
      <w:r>
        <w:t>., poz. 1436)  oraz art. 37 ust. 1 ustawy z dnia 21 sierpnia 1997 roku o gospodarce nieruchomościami (</w:t>
      </w:r>
      <w:proofErr w:type="spellStart"/>
      <w:r>
        <w:t>Dz.U</w:t>
      </w:r>
      <w:proofErr w:type="spellEnd"/>
      <w:r>
        <w:t>. z 2024r. p</w:t>
      </w:r>
      <w:r>
        <w:t>oz. 1145 tj., poz. 1222, poz. 1717, poz. 1881 z 2025r. poz. 1080, poz. 1077), Rada Miejska w Gościnie uchwala co następuje:</w:t>
      </w:r>
    </w:p>
    <w:p w:rsidR="00A77B3E" w:rsidRDefault="004A77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Wyraża się zgodę na zbycie w drodze przetargu nieruchomość gruntową niezabudowaną, stanowiącą własność Gminy Gościno, położoną </w:t>
      </w:r>
      <w:r>
        <w:t>w obrębie ewidencyjnym 0064</w:t>
      </w:r>
      <w:r>
        <w:rPr>
          <w:b/>
          <w:color w:val="000000"/>
          <w:u w:color="000000"/>
        </w:rPr>
        <w:t>,Pławęcino</w:t>
      </w:r>
      <w:r>
        <w:rPr>
          <w:color w:val="000000"/>
          <w:u w:color="000000"/>
        </w:rPr>
        <w:t xml:space="preserve"> oznaczoną działką gruntu o numerze geodezyjnym </w:t>
      </w:r>
      <w:r>
        <w:rPr>
          <w:b/>
          <w:color w:val="000000"/>
          <w:u w:color="000000"/>
        </w:rPr>
        <w:t xml:space="preserve">307 </w:t>
      </w:r>
      <w:r>
        <w:rPr>
          <w:color w:val="000000"/>
          <w:u w:color="000000"/>
        </w:rPr>
        <w:t>o powierzchni 0,6065 ha.</w:t>
      </w:r>
    </w:p>
    <w:p w:rsidR="00A77B3E" w:rsidRDefault="004A77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 Burmistrzowi Gościna.</w:t>
      </w:r>
    </w:p>
    <w:p w:rsidR="00A77B3E" w:rsidRDefault="004A770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A770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632B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2B77" w:rsidRDefault="00632B7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2B77" w:rsidRDefault="004A770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632B77" w:rsidRDefault="00632B77">
      <w:pPr>
        <w:rPr>
          <w:szCs w:val="20"/>
        </w:rPr>
      </w:pPr>
    </w:p>
    <w:p w:rsidR="00632B77" w:rsidRDefault="004A770B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632B77" w:rsidRDefault="004A770B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Działka numer 307 jest niezabudowana, położona jest w obrębie ewidencyjnym </w:t>
      </w:r>
      <w:r>
        <w:rPr>
          <w:szCs w:val="20"/>
        </w:rPr>
        <w:t>Pławęcino w sąsiedztwie gruntów rolnych i lasów, sklasyfikowana jest jako grunty zadrzewione i zakrzewione na użytkach rolnych (</w:t>
      </w:r>
      <w:proofErr w:type="spellStart"/>
      <w:r>
        <w:rPr>
          <w:szCs w:val="20"/>
        </w:rPr>
        <w:t>Lzr-RV</w:t>
      </w:r>
      <w:proofErr w:type="spellEnd"/>
      <w:r>
        <w:rPr>
          <w:szCs w:val="20"/>
        </w:rPr>
        <w:t>) od wielu lat nie jest  użytkowana.  Sprzedaż w drodze  przetargu nieograniczonego. Cena wywoławcza  do przetargu zostani</w:t>
      </w:r>
      <w:r>
        <w:rPr>
          <w:szCs w:val="20"/>
        </w:rPr>
        <w:t>e ustalona w oparciu o operat szacunkowy sporządzony przez rzeczoznawcę majątkowego.</w:t>
      </w:r>
    </w:p>
    <w:sectPr w:rsidR="00632B77" w:rsidSect="00632B7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B77" w:rsidRDefault="00632B77" w:rsidP="00632B77">
      <w:r>
        <w:separator/>
      </w:r>
    </w:p>
  </w:endnote>
  <w:endnote w:type="continuationSeparator" w:id="0">
    <w:p w:rsidR="00632B77" w:rsidRDefault="00632B77" w:rsidP="00632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32B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2B77" w:rsidRDefault="004A770B">
          <w:pPr>
            <w:jc w:val="left"/>
            <w:rPr>
              <w:sz w:val="18"/>
            </w:rPr>
          </w:pPr>
          <w:r>
            <w:rPr>
              <w:sz w:val="18"/>
            </w:rPr>
            <w:t>Id: 9EC33F25-F0C8-4631-9691-D189D3933AE6.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2B77" w:rsidRDefault="004A77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32B7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632B77">
            <w:rPr>
              <w:sz w:val="18"/>
            </w:rPr>
            <w:fldChar w:fldCharType="end"/>
          </w:r>
        </w:p>
      </w:tc>
    </w:tr>
  </w:tbl>
  <w:p w:rsidR="00632B77" w:rsidRDefault="00632B7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32B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2B77" w:rsidRDefault="004A770B">
          <w:pPr>
            <w:jc w:val="left"/>
            <w:rPr>
              <w:sz w:val="18"/>
            </w:rPr>
          </w:pPr>
          <w:r>
            <w:rPr>
              <w:sz w:val="18"/>
            </w:rPr>
            <w:t>Id: 9EC33F25-F0C8-4631-9691-D189D3933AE6.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2B77" w:rsidRDefault="004A77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32B7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632B77">
            <w:rPr>
              <w:sz w:val="18"/>
            </w:rPr>
            <w:fldChar w:fldCharType="end"/>
          </w:r>
        </w:p>
      </w:tc>
    </w:tr>
  </w:tbl>
  <w:p w:rsidR="00632B77" w:rsidRDefault="00632B7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B77" w:rsidRDefault="00632B77" w:rsidP="00632B77">
      <w:r>
        <w:separator/>
      </w:r>
    </w:p>
  </w:footnote>
  <w:footnote w:type="continuationSeparator" w:id="0">
    <w:p w:rsidR="00632B77" w:rsidRDefault="00632B77" w:rsidP="00632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A770B"/>
    <w:rsid w:val="00632B77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2B7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XXII/175/26 z dnia 26 lutego 2026 r.</dc:title>
  <dc:subject>w sprawie wyrażenia zgody na zbycie nieruchomości gruntowej położonej w^obrębie ewidencyjnym Pławęcino</dc:subject>
  <dc:creator>mtrzcinska</dc:creator>
  <cp:lastModifiedBy>mtrzcinska</cp:lastModifiedBy>
  <cp:revision>2</cp:revision>
  <cp:lastPrinted>2026-02-18T11:48:00Z</cp:lastPrinted>
  <dcterms:created xsi:type="dcterms:W3CDTF">2026-02-18T11:49:00Z</dcterms:created>
  <dcterms:modified xsi:type="dcterms:W3CDTF">2026-02-18T11:49:00Z</dcterms:modified>
  <cp:category>Akt prawny</cp:category>
</cp:coreProperties>
</file>